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0D90" w:rsidRPr="00802EDA" w:rsidRDefault="00780D90" w:rsidP="00780D90">
      <w:pPr>
        <w:rPr>
          <w:rFonts w:ascii="Arial" w:hAnsi="Arial" w:cs="Arial"/>
          <w:b/>
          <w:bCs/>
          <w:sz w:val="22"/>
        </w:rPr>
      </w:pPr>
      <w:bookmarkStart w:id="0" w:name="_Hlk3548187"/>
      <w:r w:rsidRPr="00802EDA">
        <w:rPr>
          <w:rFonts w:ascii="Arial" w:hAnsi="Arial" w:cs="Arial"/>
          <w:b/>
          <w:bCs/>
          <w:sz w:val="22"/>
        </w:rPr>
        <w:t xml:space="preserve">3GPP TSG-RAN WG4 Meeting # </w:t>
      </w:r>
      <w:r w:rsidRPr="00802EDA">
        <w:rPr>
          <w:rFonts w:ascii="Arial" w:hAnsi="Arial" w:cs="Arial" w:hint="eastAsia"/>
          <w:b/>
          <w:bCs/>
          <w:sz w:val="22"/>
        </w:rPr>
        <w:t>11</w:t>
      </w:r>
      <w:r>
        <w:rPr>
          <w:rFonts w:ascii="Arial" w:hAnsi="Arial" w:cs="Arial"/>
          <w:b/>
          <w:bCs/>
          <w:sz w:val="22"/>
        </w:rPr>
        <w:t>4bis</w:t>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sidRPr="00802EDA">
        <w:rPr>
          <w:rFonts w:ascii="Arial" w:hAnsi="Arial" w:cs="Arial"/>
          <w:b/>
          <w:bCs/>
          <w:sz w:val="22"/>
        </w:rPr>
        <w:tab/>
      </w:r>
      <w:r>
        <w:rPr>
          <w:rFonts w:ascii="Arial" w:hAnsi="Arial" w:cs="Arial"/>
          <w:b/>
          <w:bCs/>
          <w:sz w:val="22"/>
        </w:rPr>
        <w:t xml:space="preserve">         </w:t>
      </w:r>
      <w:r w:rsidRPr="00F3534E">
        <w:rPr>
          <w:rFonts w:ascii="Arial" w:hAnsi="Arial" w:cs="Arial"/>
          <w:b/>
          <w:bCs/>
          <w:sz w:val="22"/>
        </w:rPr>
        <w:t>R4-250</w:t>
      </w:r>
      <w:r w:rsidR="000E3389">
        <w:rPr>
          <w:rFonts w:ascii="Arial" w:hAnsi="Arial" w:cs="Arial"/>
          <w:b/>
          <w:bCs/>
          <w:sz w:val="22"/>
        </w:rPr>
        <w:t>4210</w:t>
      </w:r>
      <w:bookmarkStart w:id="1" w:name="_GoBack"/>
      <w:bookmarkEnd w:id="1"/>
    </w:p>
    <w:p w:rsidR="00DF36BC" w:rsidRPr="00DF36BC" w:rsidRDefault="00780D90" w:rsidP="00780D90">
      <w:pPr>
        <w:tabs>
          <w:tab w:val="left" w:pos="2160"/>
        </w:tabs>
        <w:rPr>
          <w:rFonts w:ascii="Arial" w:eastAsia="宋体" w:hAnsi="Arial" w:cs="Arial"/>
          <w:b/>
          <w:sz w:val="24"/>
          <w:szCs w:val="24"/>
          <w:lang w:val="en-US" w:eastAsia="zh-CN"/>
        </w:rPr>
      </w:pPr>
      <w:r>
        <w:rPr>
          <w:rFonts w:ascii="Arial" w:eastAsia="宋体" w:hAnsi="Arial" w:cs="Arial" w:hint="eastAsia"/>
          <w:b/>
          <w:sz w:val="24"/>
          <w:szCs w:val="24"/>
          <w:lang w:eastAsia="zh-CN"/>
        </w:rPr>
        <w:t>Wuhan</w:t>
      </w:r>
      <w:r w:rsidRPr="00802EDA">
        <w:rPr>
          <w:rFonts w:ascii="Arial" w:eastAsia="宋体" w:hAnsi="Arial" w:cs="Arial"/>
          <w:b/>
          <w:sz w:val="24"/>
          <w:szCs w:val="24"/>
        </w:rPr>
        <w:t xml:space="preserve">, </w:t>
      </w:r>
      <w:r>
        <w:rPr>
          <w:rFonts w:ascii="Arial" w:eastAsia="宋体" w:hAnsi="Arial" w:cs="Arial" w:hint="eastAsia"/>
          <w:b/>
          <w:sz w:val="24"/>
          <w:szCs w:val="24"/>
          <w:lang w:eastAsia="zh-CN"/>
        </w:rPr>
        <w:t>China</w:t>
      </w:r>
      <w:r w:rsidRPr="00802EDA">
        <w:rPr>
          <w:rFonts w:ascii="Arial" w:eastAsia="宋体" w:hAnsi="Arial" w:cs="Arial"/>
          <w:b/>
          <w:sz w:val="24"/>
          <w:szCs w:val="24"/>
        </w:rPr>
        <w:t xml:space="preserve">, </w:t>
      </w:r>
      <w:r>
        <w:rPr>
          <w:rFonts w:ascii="Arial" w:eastAsia="宋体" w:hAnsi="Arial" w:cs="Arial"/>
          <w:b/>
          <w:sz w:val="24"/>
          <w:szCs w:val="24"/>
        </w:rPr>
        <w:t>7</w:t>
      </w:r>
      <w:r w:rsidRPr="00E55C85">
        <w:rPr>
          <w:rFonts w:ascii="Arial" w:eastAsia="宋体" w:hAnsi="Arial" w:cs="Arial"/>
          <w:b/>
          <w:sz w:val="24"/>
          <w:szCs w:val="24"/>
          <w:vertAlign w:val="superscript"/>
        </w:rPr>
        <w:t>th</w:t>
      </w:r>
      <w:r>
        <w:rPr>
          <w:rFonts w:ascii="Arial" w:eastAsia="宋体" w:hAnsi="Arial" w:cs="Arial"/>
          <w:b/>
          <w:sz w:val="24"/>
          <w:szCs w:val="24"/>
        </w:rPr>
        <w:t xml:space="preserve"> </w:t>
      </w:r>
      <w:r w:rsidRPr="00802EDA">
        <w:rPr>
          <w:rFonts w:ascii="Arial" w:eastAsia="宋体" w:hAnsi="Arial" w:cs="Arial"/>
          <w:b/>
          <w:sz w:val="24"/>
          <w:szCs w:val="24"/>
        </w:rPr>
        <w:t xml:space="preserve">– </w:t>
      </w:r>
      <w:r>
        <w:rPr>
          <w:rFonts w:ascii="Arial" w:eastAsia="宋体" w:hAnsi="Arial" w:cs="Arial"/>
          <w:b/>
          <w:sz w:val="24"/>
          <w:szCs w:val="24"/>
        </w:rPr>
        <w:t>11</w:t>
      </w:r>
      <w:r w:rsidRPr="00F6490C">
        <w:rPr>
          <w:rFonts w:ascii="Arial" w:eastAsia="宋体" w:hAnsi="Arial" w:cs="Arial" w:hint="eastAsia"/>
          <w:b/>
          <w:sz w:val="24"/>
          <w:szCs w:val="24"/>
          <w:vertAlign w:val="superscript"/>
          <w:lang w:eastAsia="zh-CN"/>
        </w:rPr>
        <w:t>th</w:t>
      </w:r>
      <w:r>
        <w:rPr>
          <w:rFonts w:ascii="Arial" w:eastAsia="宋体" w:hAnsi="Arial" w:cs="Arial"/>
          <w:b/>
          <w:sz w:val="24"/>
          <w:szCs w:val="24"/>
          <w:lang w:eastAsia="zh-CN"/>
        </w:rPr>
        <w:t xml:space="preserve"> </w:t>
      </w:r>
      <w:r>
        <w:rPr>
          <w:rFonts w:ascii="Arial" w:eastAsia="宋体" w:hAnsi="Arial" w:cs="Arial" w:hint="eastAsia"/>
          <w:b/>
          <w:sz w:val="24"/>
          <w:szCs w:val="24"/>
          <w:lang w:eastAsia="zh-CN"/>
        </w:rPr>
        <w:t>April</w:t>
      </w:r>
      <w:r w:rsidRPr="00802EDA">
        <w:rPr>
          <w:rFonts w:ascii="Arial" w:eastAsia="宋体" w:hAnsi="Arial" w:cs="Arial"/>
          <w:b/>
          <w:sz w:val="24"/>
          <w:szCs w:val="24"/>
        </w:rPr>
        <w:t>, 202</w:t>
      </w:r>
      <w:r w:rsidR="00E55C85">
        <w:rPr>
          <w:rFonts w:ascii="Arial" w:eastAsia="宋体" w:hAnsi="Arial" w:cs="Arial"/>
          <w:b/>
          <w:sz w:val="24"/>
          <w:szCs w:val="24"/>
          <w:lang w:val="en-US" w:eastAsia="zh-CN"/>
        </w:rPr>
        <w:t>5</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Agenda Item:</w:t>
      </w:r>
      <w:r w:rsidRPr="00DF36BC">
        <w:rPr>
          <w:rFonts w:ascii="Arial" w:eastAsia="宋体" w:hAnsi="Arial" w:cs="Arial"/>
          <w:b/>
          <w:sz w:val="24"/>
          <w:szCs w:val="24"/>
          <w:lang w:val="en-US" w:eastAsia="zh-CN"/>
        </w:rPr>
        <w:tab/>
      </w:r>
      <w:r w:rsidR="004C2C96">
        <w:rPr>
          <w:rFonts w:ascii="Arial" w:eastAsia="宋体" w:hAnsi="Arial" w:cs="Arial"/>
          <w:b/>
          <w:sz w:val="24"/>
          <w:szCs w:val="24"/>
          <w:lang w:val="en-US" w:eastAsia="zh-CN"/>
        </w:rPr>
        <w:t>7.</w:t>
      </w:r>
      <w:r w:rsidR="00DA41DB">
        <w:rPr>
          <w:rFonts w:ascii="Arial" w:eastAsia="宋体" w:hAnsi="Arial" w:cs="Arial"/>
          <w:b/>
          <w:sz w:val="24"/>
          <w:szCs w:val="24"/>
          <w:lang w:val="en-US" w:eastAsia="zh-CN"/>
        </w:rPr>
        <w:t>2</w:t>
      </w:r>
      <w:r w:rsidR="004C2C96">
        <w:rPr>
          <w:rFonts w:ascii="Arial" w:eastAsia="宋体" w:hAnsi="Arial" w:cs="Arial"/>
          <w:b/>
          <w:sz w:val="24"/>
          <w:szCs w:val="24"/>
          <w:lang w:val="en-US" w:eastAsia="zh-CN"/>
        </w:rPr>
        <w:t>.</w:t>
      </w:r>
      <w:r w:rsidR="00DA41DB">
        <w:rPr>
          <w:rFonts w:ascii="Arial" w:eastAsia="宋体" w:hAnsi="Arial" w:cs="Arial"/>
          <w:b/>
          <w:sz w:val="24"/>
          <w:szCs w:val="24"/>
          <w:lang w:val="en-US" w:eastAsia="zh-CN"/>
        </w:rPr>
        <w:t>1</w:t>
      </w:r>
    </w:p>
    <w:p w:rsidR="00DF36BC" w:rsidRPr="00DF36BC"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Source: </w:t>
      </w:r>
      <w:r w:rsidRPr="00DF36BC">
        <w:rPr>
          <w:rFonts w:ascii="Arial" w:eastAsia="宋体" w:hAnsi="Arial" w:cs="Arial"/>
          <w:b/>
          <w:sz w:val="24"/>
          <w:szCs w:val="24"/>
          <w:lang w:val="en-US" w:eastAsia="zh-CN"/>
        </w:rPr>
        <w:tab/>
      </w:r>
      <w:r>
        <w:rPr>
          <w:rFonts w:ascii="Arial" w:eastAsia="宋体" w:hAnsi="Arial" w:cs="Arial"/>
          <w:b/>
          <w:sz w:val="24"/>
          <w:szCs w:val="24"/>
          <w:lang w:val="en-US" w:eastAsia="zh-CN"/>
        </w:rPr>
        <w:t>OPPO</w:t>
      </w:r>
    </w:p>
    <w:p w:rsidR="003A046D" w:rsidRDefault="00DF36BC" w:rsidP="00DF36BC">
      <w:pPr>
        <w:tabs>
          <w:tab w:val="left" w:pos="2160"/>
        </w:tabs>
        <w:rPr>
          <w:rFonts w:ascii="Arial" w:eastAsia="宋体" w:hAnsi="Arial" w:cs="Arial"/>
          <w:b/>
          <w:sz w:val="24"/>
          <w:szCs w:val="24"/>
          <w:lang w:val="en-US" w:eastAsia="zh-CN"/>
        </w:rPr>
      </w:pPr>
      <w:r w:rsidRPr="00DF36BC">
        <w:rPr>
          <w:rFonts w:ascii="Arial" w:eastAsia="宋体" w:hAnsi="Arial" w:cs="Arial"/>
          <w:b/>
          <w:sz w:val="24"/>
          <w:szCs w:val="24"/>
          <w:lang w:val="en-US" w:eastAsia="zh-CN"/>
        </w:rPr>
        <w:t xml:space="preserve">Title: </w:t>
      </w:r>
      <w:r w:rsidRPr="00DF36BC">
        <w:rPr>
          <w:rFonts w:ascii="Arial" w:eastAsia="宋体" w:hAnsi="Arial" w:cs="Arial"/>
          <w:b/>
          <w:sz w:val="24"/>
          <w:szCs w:val="24"/>
          <w:lang w:val="en-US" w:eastAsia="zh-CN"/>
        </w:rPr>
        <w:tab/>
      </w:r>
      <w:r w:rsidR="0060765F" w:rsidRPr="0060765F">
        <w:rPr>
          <w:rFonts w:ascii="Arial" w:eastAsia="宋体" w:hAnsi="Arial" w:cs="Arial"/>
          <w:b/>
          <w:sz w:val="24"/>
          <w:szCs w:val="24"/>
          <w:lang w:val="en-US" w:eastAsia="zh-CN"/>
        </w:rPr>
        <w:t xml:space="preserve">UE RF </w:t>
      </w:r>
      <w:r w:rsidR="007920B3" w:rsidRPr="0060765F">
        <w:rPr>
          <w:rFonts w:ascii="Arial" w:eastAsia="宋体" w:hAnsi="Arial" w:cs="Arial"/>
          <w:b/>
          <w:sz w:val="24"/>
          <w:szCs w:val="24"/>
          <w:lang w:val="en-US" w:eastAsia="zh-CN"/>
        </w:rPr>
        <w:t>requirements</w:t>
      </w:r>
      <w:r w:rsidR="0060765F" w:rsidRPr="0060765F">
        <w:rPr>
          <w:rFonts w:ascii="Arial" w:eastAsia="宋体" w:hAnsi="Arial" w:cs="Arial"/>
          <w:b/>
          <w:sz w:val="24"/>
          <w:szCs w:val="24"/>
          <w:lang w:val="en-US" w:eastAsia="zh-CN"/>
        </w:rPr>
        <w:t xml:space="preserve"> for intra-band non-contiguous CA</w:t>
      </w:r>
    </w:p>
    <w:p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t>Approval</w:t>
      </w:r>
    </w:p>
    <w:bookmarkEnd w:id="0"/>
    <w:p w:rsidR="003A046D" w:rsidRDefault="00986414">
      <w:pPr>
        <w:pStyle w:val="1"/>
        <w:numPr>
          <w:ilvl w:val="0"/>
          <w:numId w:val="2"/>
        </w:numPr>
      </w:pPr>
      <w:r>
        <w:t>Introduction</w:t>
      </w:r>
    </w:p>
    <w:p w:rsidR="003A046D" w:rsidRDefault="000406FC">
      <w:pPr>
        <w:ind w:left="48"/>
        <w:jc w:val="both"/>
        <w:rPr>
          <w:rFonts w:eastAsiaTheme="minorEastAsia"/>
          <w:lang w:eastAsia="zh-CN"/>
        </w:rPr>
      </w:pPr>
      <w:r>
        <w:t xml:space="preserve">During </w:t>
      </w:r>
      <w:r w:rsidR="004E7D74">
        <w:t>the last RAN4#11</w:t>
      </w:r>
      <w:r w:rsidR="00264703">
        <w:t>4</w:t>
      </w:r>
      <w:r w:rsidR="004E7D74">
        <w:t xml:space="preserve"> meeting, the </w:t>
      </w:r>
      <w:r w:rsidR="009F4F40">
        <w:t xml:space="preserve">A-MPR simulation </w:t>
      </w:r>
      <w:r w:rsidR="00264703">
        <w:t>has been discussed with companies provided initial simulation results</w:t>
      </w:r>
      <w:r w:rsidR="009F4F40">
        <w:t>.</w:t>
      </w:r>
      <w:r w:rsidR="00264703">
        <w:t xml:space="preserve"> In this meeting, we give further simulation results to finish the requirement.</w:t>
      </w:r>
    </w:p>
    <w:p w:rsidR="003A046D" w:rsidRDefault="00986414">
      <w:pPr>
        <w:pStyle w:val="1"/>
        <w:numPr>
          <w:ilvl w:val="0"/>
          <w:numId w:val="2"/>
        </w:numPr>
      </w:pPr>
      <w:r>
        <w:t>Discussion</w:t>
      </w:r>
    </w:p>
    <w:p w:rsidR="004042BC" w:rsidRDefault="00264703" w:rsidP="001A01B6">
      <w:pPr>
        <w:rPr>
          <w:rFonts w:eastAsiaTheme="minorEastAsia"/>
          <w:lang w:eastAsia="zh-CN"/>
        </w:rPr>
      </w:pPr>
      <w:r>
        <w:rPr>
          <w:rFonts w:eastAsiaTheme="minorEastAsia"/>
          <w:lang w:eastAsia="zh-CN"/>
        </w:rPr>
        <w:t>During the last meeting discussion, the agreement on PC3 A-MPR simulation is as following.</w:t>
      </w:r>
      <w:r w:rsidR="004042BC">
        <w:rPr>
          <w:rFonts w:eastAsiaTheme="minorEastAsia" w:hint="eastAsia"/>
          <w:lang w:eastAsia="zh-CN"/>
        </w:rPr>
        <w:t xml:space="preserve"> </w:t>
      </w:r>
      <w:r w:rsidR="004042BC">
        <w:rPr>
          <w:rFonts w:eastAsiaTheme="minorEastAsia"/>
          <w:lang w:eastAsia="zh-CN"/>
        </w:rPr>
        <w:t>Hence some further simulation can be carried out based on the agreement.</w:t>
      </w:r>
    </w:p>
    <w:p w:rsidR="00716E9C" w:rsidRDefault="00487ED6" w:rsidP="001A01B6">
      <w:pPr>
        <w:rPr>
          <w:rFonts w:eastAsiaTheme="minorEastAsia"/>
          <w:lang w:eastAsia="zh-CN"/>
        </w:rPr>
      </w:pPr>
      <w:r>
        <w:rPr>
          <w:rFonts w:eastAsiaTheme="minorEastAsia" w:hint="eastAsia"/>
          <w:noProof/>
          <w:lang w:eastAsia="zh-CN"/>
        </w:rPr>
        <mc:AlternateContent>
          <mc:Choice Requires="wps">
            <w:drawing>
              <wp:inline distT="0" distB="0" distL="0" distR="0">
                <wp:extent cx="6318914" cy="1282700"/>
                <wp:effectExtent l="0" t="0" r="24765" b="12700"/>
                <wp:docPr id="1" name="文本框 1"/>
                <wp:cNvGraphicFramePr/>
                <a:graphic xmlns:a="http://schemas.openxmlformats.org/drawingml/2006/main">
                  <a:graphicData uri="http://schemas.microsoft.com/office/word/2010/wordprocessingShape">
                    <wps:wsp>
                      <wps:cNvSpPr txBox="1"/>
                      <wps:spPr>
                        <a:xfrm>
                          <a:off x="0" y="0"/>
                          <a:ext cx="6318914" cy="1282700"/>
                        </a:xfrm>
                        <a:prstGeom prst="rect">
                          <a:avLst/>
                        </a:prstGeom>
                        <a:solidFill>
                          <a:schemeClr val="lt1"/>
                        </a:solidFill>
                        <a:ln w="6350">
                          <a:solidFill>
                            <a:prstClr val="black"/>
                          </a:solidFill>
                        </a:ln>
                      </wps:spPr>
                      <wps:txbx>
                        <w:txbxContent>
                          <w:p w:rsidR="00264703" w:rsidRPr="007067CD" w:rsidRDefault="00264703" w:rsidP="00264703">
                            <w:pPr>
                              <w:rPr>
                                <w:b/>
                                <w:bCs/>
                                <w:u w:val="single"/>
                              </w:rPr>
                            </w:pPr>
                            <w:r w:rsidRPr="007067CD">
                              <w:rPr>
                                <w:b/>
                                <w:bCs/>
                                <w:u w:val="single"/>
                              </w:rPr>
                              <w:t>Issue 2-1-1: PC3 A-MPR</w:t>
                            </w:r>
                          </w:p>
                          <w:p w:rsidR="00264703" w:rsidRPr="007067CD" w:rsidRDefault="00264703" w:rsidP="00264703">
                            <w:pPr>
                              <w:rPr>
                                <w:b/>
                                <w:bCs/>
                                <w:highlight w:val="green"/>
                                <w:lang w:val="sv-SE"/>
                              </w:rPr>
                            </w:pPr>
                            <w:r w:rsidRPr="007067CD">
                              <w:rPr>
                                <w:b/>
                                <w:bCs/>
                                <w:highlight w:val="green"/>
                                <w:lang w:val="sv-SE"/>
                              </w:rPr>
                              <w:t>Agreement:</w:t>
                            </w:r>
                          </w:p>
                          <w:p w:rsidR="00264703" w:rsidRPr="00E46742" w:rsidRDefault="00264703" w:rsidP="00264703">
                            <w:pPr>
                              <w:pStyle w:val="afc"/>
                              <w:numPr>
                                <w:ilvl w:val="0"/>
                                <w:numId w:val="27"/>
                              </w:numPr>
                              <w:ind w:firstLineChars="0"/>
                              <w:rPr>
                                <w:highlight w:val="green"/>
                              </w:rPr>
                            </w:pPr>
                            <w:r w:rsidRPr="00E46742">
                              <w:rPr>
                                <w:highlight w:val="green"/>
                              </w:rPr>
                              <w:t>More stringent MPR requirement apply when one of the CC is at the edge channel.</w:t>
                            </w:r>
                          </w:p>
                          <w:p w:rsidR="00264703" w:rsidRPr="00E46742" w:rsidRDefault="00264703" w:rsidP="00264703">
                            <w:pPr>
                              <w:pStyle w:val="afc"/>
                              <w:numPr>
                                <w:ilvl w:val="0"/>
                                <w:numId w:val="27"/>
                              </w:numPr>
                              <w:ind w:firstLineChars="0"/>
                              <w:rPr>
                                <w:highlight w:val="green"/>
                              </w:rPr>
                            </w:pPr>
                            <w:r w:rsidRPr="00E46742">
                              <w:rPr>
                                <w:highlight w:val="green"/>
                              </w:rPr>
                              <w:t>GAP has no influence on the MPR requirement.</w:t>
                            </w:r>
                          </w:p>
                          <w:p w:rsidR="00487ED6" w:rsidRPr="00264703" w:rsidRDefault="00487ED6"/>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97.55pt;height:101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" fillcolor="white [3201]" strokeweight=".5pt">
                <v:textbox>
                  <w:txbxContent>
                    <w:p w:rsidR="00264703" w:rsidRPr="007067CD" w:rsidRDefault="00264703" w:rsidP="00264703">
                      <w:pPr>
                        <w:rPr>
                          <w:b/>
                          <w:bCs/>
                          <w:u w:val="single"/>
                        </w:rPr>
                      </w:pPr>
                      <w:r w:rsidRPr="007067CD">
                        <w:rPr>
                          <w:b/>
                          <w:bCs/>
                          <w:u w:val="single"/>
                        </w:rPr>
                        <w:t>Issue 2-1-1: PC3 A-MPR</w:t>
                      </w:r>
                    </w:p>
                    <w:p w:rsidR="00264703" w:rsidRPr="007067CD" w:rsidRDefault="00264703" w:rsidP="00264703">
                      <w:pPr>
                        <w:rPr>
                          <w:b/>
                          <w:bCs/>
                          <w:highlight w:val="green"/>
                          <w:lang w:val="sv-SE"/>
                        </w:rPr>
                      </w:pPr>
                      <w:r w:rsidRPr="007067CD">
                        <w:rPr>
                          <w:b/>
                          <w:bCs/>
                          <w:highlight w:val="green"/>
                          <w:lang w:val="sv-SE"/>
                        </w:rPr>
                        <w:t>Agreement:</w:t>
                      </w:r>
                    </w:p>
                    <w:p w:rsidR="00264703" w:rsidRPr="00E46742" w:rsidRDefault="00264703" w:rsidP="00264703">
                      <w:pPr>
                        <w:pStyle w:val="afc"/>
                        <w:numPr>
                          <w:ilvl w:val="0"/>
                          <w:numId w:val="27"/>
                        </w:numPr>
                        <w:ind w:firstLineChars="0"/>
                        <w:rPr>
                          <w:highlight w:val="green"/>
                        </w:rPr>
                      </w:pPr>
                      <w:r w:rsidRPr="00E46742">
                        <w:rPr>
                          <w:highlight w:val="green"/>
                        </w:rPr>
                        <w:t>More stringent MPR requirement apply when one of the CC is at the edge channel.</w:t>
                      </w:r>
                    </w:p>
                    <w:p w:rsidR="00264703" w:rsidRPr="00E46742" w:rsidRDefault="00264703" w:rsidP="00264703">
                      <w:pPr>
                        <w:pStyle w:val="afc"/>
                        <w:numPr>
                          <w:ilvl w:val="0"/>
                          <w:numId w:val="27"/>
                        </w:numPr>
                        <w:ind w:firstLineChars="0"/>
                        <w:rPr>
                          <w:highlight w:val="green"/>
                        </w:rPr>
                      </w:pPr>
                      <w:r w:rsidRPr="00E46742">
                        <w:rPr>
                          <w:highlight w:val="green"/>
                        </w:rPr>
                        <w:t>GAP has no influence on the MPR requirement.</w:t>
                      </w:r>
                    </w:p>
                    <w:p w:rsidR="00487ED6" w:rsidRPr="00264703" w:rsidRDefault="00487ED6"/>
                  </w:txbxContent>
                </v:textbox>
                <w10:anchorlock/>
              </v:shape>
            </w:pict>
          </mc:Fallback>
        </mc:AlternateContent>
      </w:r>
    </w:p>
    <w:p w:rsidR="00B9089C" w:rsidRDefault="00B9089C" w:rsidP="001A01B6">
      <w:pPr>
        <w:rPr>
          <w:rFonts w:eastAsiaTheme="minorEastAsia"/>
          <w:lang w:eastAsia="zh-CN"/>
        </w:rPr>
      </w:pPr>
      <w:r>
        <w:rPr>
          <w:rFonts w:eastAsiaTheme="minorEastAsia" w:hint="eastAsia"/>
          <w:lang w:eastAsia="zh-CN"/>
        </w:rPr>
        <w:t>B</w:t>
      </w:r>
      <w:r>
        <w:rPr>
          <w:rFonts w:eastAsiaTheme="minorEastAsia"/>
          <w:lang w:eastAsia="zh-CN"/>
        </w:rPr>
        <w:t xml:space="preserve">ased on the simulation assumption, </w:t>
      </w:r>
      <w:r w:rsidR="009825A3">
        <w:rPr>
          <w:rFonts w:eastAsiaTheme="minorEastAsia"/>
          <w:lang w:eastAsia="zh-CN"/>
        </w:rPr>
        <w:t>below configuration has been used to develop the A-MPR requirement.</w:t>
      </w:r>
    </w:p>
    <w:p w:rsidR="009825A3" w:rsidRDefault="009825A3" w:rsidP="005319E0">
      <w:pPr>
        <w:jc w:val="center"/>
        <w:rPr>
          <w:rFonts w:eastAsiaTheme="minorEastAsia"/>
          <w:lang w:eastAsia="zh-CN"/>
        </w:rPr>
      </w:pPr>
      <w:r>
        <w:rPr>
          <w:rFonts w:eastAsiaTheme="minorEastAsia" w:hint="eastAsia"/>
          <w:lang w:eastAsia="zh-CN"/>
        </w:rPr>
        <w:t>T</w:t>
      </w:r>
      <w:r>
        <w:rPr>
          <w:rFonts w:eastAsiaTheme="minorEastAsia"/>
          <w:lang w:eastAsia="zh-CN"/>
        </w:rPr>
        <w:t xml:space="preserve">able 1 </w:t>
      </w:r>
      <w:r w:rsidR="005319E0">
        <w:rPr>
          <w:rFonts w:eastAsiaTheme="minorEastAsia"/>
          <w:lang w:eastAsia="zh-CN"/>
        </w:rPr>
        <w:t>A-MPR simulation configuration</w:t>
      </w:r>
    </w:p>
    <w:tbl>
      <w:tblPr>
        <w:tblW w:w="8860" w:type="dxa"/>
        <w:jc w:val="center"/>
        <w:tblLook w:val="04A0" w:firstRow="1" w:lastRow="0" w:firstColumn="1" w:lastColumn="0" w:noHBand="0" w:noVBand="1"/>
      </w:tblPr>
      <w:tblGrid>
        <w:gridCol w:w="1080"/>
        <w:gridCol w:w="1080"/>
        <w:gridCol w:w="1190"/>
        <w:gridCol w:w="1080"/>
        <w:gridCol w:w="1190"/>
        <w:gridCol w:w="1080"/>
        <w:gridCol w:w="1080"/>
        <w:gridCol w:w="1080"/>
      </w:tblGrid>
      <w:tr w:rsidR="009825A3" w:rsidRPr="009825A3" w:rsidTr="00307CEC">
        <w:trPr>
          <w:trHeight w:val="5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case</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LCRB1</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RBSTART1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LCRB2</w:t>
            </w:r>
          </w:p>
        </w:tc>
        <w:tc>
          <w:tcPr>
            <w:tcW w:w="1190" w:type="dxa"/>
            <w:tcBorders>
              <w:top w:val="single" w:sz="4" w:space="0" w:color="auto"/>
              <w:left w:val="nil"/>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RBSTART2</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SCS</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CBW1</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CBW2</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42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18</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19</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4</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27</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14</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33</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7</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6</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34</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7</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7</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41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8</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27</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9</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19</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8</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8</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26</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25</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13</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19</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14</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19</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21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30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r w:rsidR="009825A3" w:rsidRPr="009825A3" w:rsidTr="00307CEC">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16</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50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50</w:t>
            </w:r>
          </w:p>
        </w:tc>
        <w:tc>
          <w:tcPr>
            <w:tcW w:w="119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15</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c>
          <w:tcPr>
            <w:tcW w:w="1080" w:type="dxa"/>
            <w:tcBorders>
              <w:top w:val="single" w:sz="4" w:space="0" w:color="auto"/>
              <w:left w:val="nil"/>
              <w:bottom w:val="single" w:sz="4" w:space="0" w:color="auto"/>
              <w:right w:val="single" w:sz="4" w:space="0" w:color="auto"/>
            </w:tcBorders>
            <w:shd w:val="clear" w:color="auto" w:fill="FFFFFF" w:themeFill="background1"/>
            <w:noWrap/>
            <w:vAlign w:val="center"/>
            <w:hideMark/>
          </w:tcPr>
          <w:p w:rsidR="009825A3" w:rsidRPr="009825A3" w:rsidRDefault="009825A3" w:rsidP="009825A3">
            <w:pPr>
              <w:overflowPunct/>
              <w:autoSpaceDE/>
              <w:autoSpaceDN/>
              <w:adjustRightInd/>
              <w:spacing w:after="0"/>
              <w:jc w:val="center"/>
              <w:textAlignment w:val="auto"/>
              <w:rPr>
                <w:rFonts w:ascii="等线" w:eastAsia="等线" w:hAnsi="等线" w:cs="宋体"/>
                <w:color w:val="000000"/>
                <w:sz w:val="22"/>
                <w:szCs w:val="22"/>
                <w:lang w:val="en-US" w:eastAsia="zh-CN"/>
              </w:rPr>
            </w:pPr>
            <w:r w:rsidRPr="009825A3">
              <w:rPr>
                <w:rFonts w:ascii="等线" w:eastAsia="等线" w:hAnsi="等线" w:cs="宋体" w:hint="eastAsia"/>
                <w:color w:val="000000"/>
                <w:sz w:val="22"/>
                <w:szCs w:val="22"/>
                <w:lang w:val="en-US" w:eastAsia="zh-CN"/>
              </w:rPr>
              <w:t>10</w:t>
            </w:r>
          </w:p>
        </w:tc>
      </w:tr>
    </w:tbl>
    <w:p w:rsidR="009825A3" w:rsidRDefault="005319E0" w:rsidP="001A01B6">
      <w:pPr>
        <w:rPr>
          <w:rFonts w:eastAsiaTheme="minorEastAsia"/>
          <w:lang w:eastAsia="zh-CN"/>
        </w:rPr>
      </w:pPr>
      <w:r>
        <w:rPr>
          <w:rFonts w:eastAsiaTheme="minorEastAsia" w:hint="eastAsia"/>
          <w:lang w:eastAsia="zh-CN"/>
        </w:rPr>
        <w:lastRenderedPageBreak/>
        <w:t>A</w:t>
      </w:r>
      <w:r>
        <w:rPr>
          <w:rFonts w:eastAsiaTheme="minorEastAsia"/>
          <w:lang w:eastAsia="zh-CN"/>
        </w:rPr>
        <w:t>s the major requirement for the A-MPR is the ASE requirement which needs -30dBm/MHz at the band edge. This will be quite stringent to the UE. Hence, we have simulated the first CC at 586</w:t>
      </w:r>
      <w:r w:rsidR="00307CEC">
        <w:rPr>
          <w:rFonts w:eastAsiaTheme="minorEastAsia"/>
          <w:lang w:eastAsia="zh-CN"/>
        </w:rPr>
        <w:t>0</w:t>
      </w:r>
      <w:r>
        <w:rPr>
          <w:rFonts w:eastAsiaTheme="minorEastAsia"/>
          <w:lang w:eastAsia="zh-CN"/>
        </w:rPr>
        <w:t xml:space="preserve"> channel and 587</w:t>
      </w:r>
      <w:r w:rsidR="00307CEC">
        <w:rPr>
          <w:rFonts w:eastAsiaTheme="minorEastAsia"/>
          <w:lang w:eastAsia="zh-CN"/>
        </w:rPr>
        <w:t>0</w:t>
      </w:r>
      <w:r>
        <w:rPr>
          <w:rFonts w:eastAsiaTheme="minorEastAsia"/>
          <w:lang w:eastAsia="zh-CN"/>
        </w:rPr>
        <w:t xml:space="preserve"> </w:t>
      </w:r>
      <w:proofErr w:type="gramStart"/>
      <w:r>
        <w:rPr>
          <w:rFonts w:eastAsiaTheme="minorEastAsia"/>
          <w:lang w:eastAsia="zh-CN"/>
        </w:rPr>
        <w:t>channel</w:t>
      </w:r>
      <w:proofErr w:type="gramEnd"/>
      <w:r>
        <w:rPr>
          <w:rFonts w:eastAsiaTheme="minorEastAsia"/>
          <w:lang w:eastAsia="zh-CN"/>
        </w:rPr>
        <w:t xml:space="preserve"> to see the difference. For the gap, we have applied the 10MHz. For the upper edge of the band, it should be quite the same as the band lower edge and hence the simulation is omitted.</w:t>
      </w:r>
    </w:p>
    <w:p w:rsidR="005319E0" w:rsidRDefault="005319E0" w:rsidP="001A01B6">
      <w:pPr>
        <w:rPr>
          <w:rFonts w:eastAsiaTheme="minorEastAsia"/>
          <w:lang w:eastAsia="zh-CN"/>
        </w:rPr>
      </w:pPr>
      <w:r>
        <w:rPr>
          <w:rFonts w:eastAsiaTheme="minorEastAsia" w:hint="eastAsia"/>
          <w:lang w:eastAsia="zh-CN"/>
        </w:rPr>
        <w:t>T</w:t>
      </w:r>
      <w:r>
        <w:rPr>
          <w:rFonts w:eastAsiaTheme="minorEastAsia"/>
          <w:lang w:eastAsia="zh-CN"/>
        </w:rPr>
        <w:t>he results are shown as below:</w:t>
      </w:r>
    </w:p>
    <w:p w:rsidR="0081514D" w:rsidRDefault="0081514D" w:rsidP="0081514D">
      <w:pPr>
        <w:jc w:val="center"/>
        <w:rPr>
          <w:rFonts w:eastAsiaTheme="minorEastAsia"/>
          <w:lang w:eastAsia="zh-CN"/>
        </w:rPr>
      </w:pPr>
      <w:r>
        <w:rPr>
          <w:rFonts w:eastAsiaTheme="minorEastAsia" w:hint="eastAsia"/>
          <w:lang w:eastAsia="zh-CN"/>
        </w:rPr>
        <w:t>T</w:t>
      </w:r>
      <w:r>
        <w:rPr>
          <w:rFonts w:eastAsiaTheme="minorEastAsia"/>
          <w:lang w:eastAsia="zh-CN"/>
        </w:rPr>
        <w:t>able 2 Simulation result for A-MPR</w:t>
      </w:r>
    </w:p>
    <w:tbl>
      <w:tblPr>
        <w:tblW w:w="4452" w:type="dxa"/>
        <w:jc w:val="center"/>
        <w:tblLook w:val="04A0" w:firstRow="1" w:lastRow="0" w:firstColumn="1" w:lastColumn="0" w:noHBand="0" w:noVBand="1"/>
      </w:tblPr>
      <w:tblGrid>
        <w:gridCol w:w="1080"/>
        <w:gridCol w:w="1124"/>
        <w:gridCol w:w="1124"/>
        <w:gridCol w:w="1124"/>
      </w:tblGrid>
      <w:tr w:rsidR="00E5108B" w:rsidRPr="009825A3" w:rsidTr="00E5108B">
        <w:trPr>
          <w:trHeight w:val="570"/>
          <w:jc w:val="center"/>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108B" w:rsidRPr="009825A3" w:rsidRDefault="00E5108B" w:rsidP="0049103E">
            <w:pPr>
              <w:jc w:val="center"/>
              <w:rPr>
                <w:rFonts w:eastAsiaTheme="minorEastAsia"/>
                <w:lang w:eastAsia="zh-CN"/>
              </w:rPr>
            </w:pPr>
            <w:r w:rsidRPr="009825A3">
              <w:rPr>
                <w:rFonts w:eastAsiaTheme="minorEastAsia" w:hint="eastAsia"/>
                <w:lang w:eastAsia="zh-CN"/>
              </w:rPr>
              <w:t>case</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E5108B" w:rsidRPr="009825A3" w:rsidRDefault="00E5108B" w:rsidP="0049103E">
            <w:pPr>
              <w:jc w:val="center"/>
              <w:rPr>
                <w:rFonts w:eastAsiaTheme="minorEastAsia"/>
                <w:lang w:eastAsia="zh-CN"/>
              </w:rPr>
            </w:pPr>
            <w:r w:rsidRPr="00575949">
              <w:rPr>
                <w:rFonts w:eastAsiaTheme="minorEastAsia"/>
                <w:lang w:eastAsia="zh-CN"/>
              </w:rPr>
              <w:t xml:space="preserve">A-MPR </w:t>
            </w:r>
            <w:r w:rsidRPr="00575949">
              <w:rPr>
                <w:rFonts w:eastAsiaTheme="minorEastAsia" w:hint="eastAsia"/>
                <w:lang w:eastAsia="zh-CN"/>
              </w:rPr>
              <w:t>5</w:t>
            </w:r>
            <w:r w:rsidRPr="00575949">
              <w:rPr>
                <w:rFonts w:eastAsiaTheme="minorEastAsia"/>
                <w:lang w:eastAsia="zh-CN"/>
              </w:rPr>
              <w:t>86</w:t>
            </w:r>
            <w:r>
              <w:rPr>
                <w:rFonts w:eastAsiaTheme="minorEastAsia"/>
                <w:lang w:eastAsia="zh-CN"/>
              </w:rPr>
              <w:t>0</w:t>
            </w:r>
            <w:r w:rsidRPr="00575949">
              <w:rPr>
                <w:rFonts w:eastAsiaTheme="minorEastAsia"/>
                <w:lang w:eastAsia="zh-CN"/>
              </w:rPr>
              <w:t>MHz</w:t>
            </w:r>
          </w:p>
        </w:tc>
        <w:tc>
          <w:tcPr>
            <w:tcW w:w="1124" w:type="dxa"/>
            <w:tcBorders>
              <w:top w:val="single" w:sz="4" w:space="0" w:color="auto"/>
              <w:left w:val="nil"/>
              <w:bottom w:val="single" w:sz="4" w:space="0" w:color="auto"/>
              <w:right w:val="single" w:sz="4" w:space="0" w:color="auto"/>
            </w:tcBorders>
            <w:shd w:val="clear" w:color="auto" w:fill="auto"/>
            <w:vAlign w:val="center"/>
            <w:hideMark/>
          </w:tcPr>
          <w:p w:rsidR="00E5108B" w:rsidRPr="009825A3" w:rsidRDefault="00E5108B" w:rsidP="0049103E">
            <w:pPr>
              <w:jc w:val="center"/>
              <w:rPr>
                <w:rFonts w:eastAsiaTheme="minorEastAsia"/>
                <w:lang w:eastAsia="zh-CN"/>
              </w:rPr>
            </w:pPr>
            <w:r w:rsidRPr="00575949">
              <w:rPr>
                <w:rFonts w:eastAsiaTheme="minorEastAsia"/>
                <w:lang w:eastAsia="zh-CN"/>
              </w:rPr>
              <w:t>A-MPR 587</w:t>
            </w:r>
            <w:r>
              <w:rPr>
                <w:rFonts w:eastAsiaTheme="minorEastAsia"/>
                <w:lang w:eastAsia="zh-CN"/>
              </w:rPr>
              <w:t>0</w:t>
            </w:r>
            <w:r w:rsidRPr="00575949">
              <w:rPr>
                <w:rFonts w:eastAsiaTheme="minorEastAsia"/>
                <w:lang w:eastAsia="zh-CN"/>
              </w:rPr>
              <w:t>MHz</w:t>
            </w:r>
          </w:p>
        </w:tc>
        <w:tc>
          <w:tcPr>
            <w:tcW w:w="1124" w:type="dxa"/>
            <w:tcBorders>
              <w:top w:val="single" w:sz="4" w:space="0" w:color="auto"/>
              <w:left w:val="nil"/>
              <w:bottom w:val="single" w:sz="4" w:space="0" w:color="auto"/>
              <w:right w:val="single" w:sz="4" w:space="0" w:color="auto"/>
            </w:tcBorders>
          </w:tcPr>
          <w:p w:rsidR="00E5108B" w:rsidRPr="00575949" w:rsidRDefault="00E5108B" w:rsidP="0049103E">
            <w:pPr>
              <w:jc w:val="center"/>
              <w:rPr>
                <w:rFonts w:eastAsiaTheme="minorEastAsia"/>
                <w:lang w:eastAsia="zh-CN"/>
              </w:rPr>
            </w:pPr>
            <w:r>
              <w:rPr>
                <w:rFonts w:eastAsiaTheme="minorEastAsia" w:hint="eastAsia"/>
                <w:lang w:eastAsia="zh-CN"/>
              </w:rPr>
              <w:t>B</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108B" w:rsidRPr="009825A3" w:rsidRDefault="00E5108B" w:rsidP="00E5108B">
            <w:pPr>
              <w:jc w:val="center"/>
              <w:rPr>
                <w:rFonts w:eastAsiaTheme="minorEastAsia"/>
                <w:lang w:eastAsia="zh-CN"/>
              </w:rPr>
            </w:pPr>
            <w:r w:rsidRPr="009825A3">
              <w:rPr>
                <w:rFonts w:eastAsiaTheme="minorEastAsia" w:hint="eastAsia"/>
                <w:lang w:eastAsia="zh-CN"/>
              </w:rPr>
              <w:t>1</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505F85" w:rsidRDefault="00E5108B" w:rsidP="00E5108B">
            <w:pPr>
              <w:jc w:val="center"/>
            </w:pPr>
            <w:r w:rsidRPr="00505F85">
              <w:t>14.3</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476FC7" w:rsidRDefault="00E5108B" w:rsidP="00E5108B">
            <w:pPr>
              <w:jc w:val="center"/>
            </w:pPr>
            <w:r w:rsidRPr="00476FC7">
              <w:t>11.3</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3</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108B" w:rsidRPr="009825A3" w:rsidRDefault="00E5108B" w:rsidP="00E5108B">
            <w:pPr>
              <w:jc w:val="center"/>
              <w:rPr>
                <w:rFonts w:eastAsiaTheme="minorEastAsia"/>
                <w:lang w:eastAsia="zh-CN"/>
              </w:rPr>
            </w:pPr>
            <w:r w:rsidRPr="009825A3">
              <w:rPr>
                <w:rFonts w:eastAsiaTheme="minorEastAsia" w:hint="eastAsia"/>
                <w:lang w:eastAsia="zh-CN"/>
              </w:rPr>
              <w:t>2</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505F85" w:rsidRDefault="00E5108B" w:rsidP="00E5108B">
            <w:pPr>
              <w:jc w:val="center"/>
            </w:pPr>
            <w:r w:rsidRPr="00505F85">
              <w:t>12.6</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476FC7" w:rsidRDefault="00E5108B" w:rsidP="00E5108B">
            <w:pPr>
              <w:jc w:val="center"/>
            </w:pPr>
            <w:r w:rsidRPr="00476FC7">
              <w:t>9.5</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3</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108B" w:rsidRPr="009825A3" w:rsidRDefault="00E5108B" w:rsidP="00E5108B">
            <w:pPr>
              <w:jc w:val="center"/>
              <w:rPr>
                <w:rFonts w:eastAsiaTheme="minorEastAsia"/>
                <w:lang w:eastAsia="zh-CN"/>
              </w:rPr>
            </w:pPr>
            <w:r w:rsidRPr="009825A3">
              <w:rPr>
                <w:rFonts w:eastAsiaTheme="minorEastAsia" w:hint="eastAsia"/>
                <w:lang w:eastAsia="zh-CN"/>
              </w:rPr>
              <w:t>3</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505F85" w:rsidRDefault="00E5108B" w:rsidP="00E5108B">
            <w:pPr>
              <w:jc w:val="center"/>
            </w:pPr>
            <w:r w:rsidRPr="00505F85">
              <w:t>13.1</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476FC7" w:rsidRDefault="00E5108B" w:rsidP="00E5108B">
            <w:pPr>
              <w:jc w:val="center"/>
            </w:pPr>
            <w:r w:rsidRPr="00476FC7">
              <w:t>10.2</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3</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108B" w:rsidRPr="009825A3" w:rsidRDefault="00E5108B" w:rsidP="00E5108B">
            <w:pPr>
              <w:jc w:val="center"/>
              <w:rPr>
                <w:rFonts w:eastAsiaTheme="minorEastAsia"/>
                <w:lang w:eastAsia="zh-CN"/>
              </w:rPr>
            </w:pPr>
            <w:r w:rsidRPr="009825A3">
              <w:rPr>
                <w:rFonts w:eastAsiaTheme="minorEastAsia" w:hint="eastAsia"/>
                <w:lang w:eastAsia="zh-CN"/>
              </w:rPr>
              <w:t>4</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505F85" w:rsidRDefault="00E5108B" w:rsidP="00E5108B">
            <w:pPr>
              <w:jc w:val="center"/>
            </w:pPr>
            <w:r w:rsidRPr="00505F85">
              <w:t>13.2</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476FC7" w:rsidRDefault="00E5108B" w:rsidP="00E5108B">
            <w:pPr>
              <w:jc w:val="center"/>
            </w:pPr>
            <w:r w:rsidRPr="00476FC7">
              <w:t>10.4</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3</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E5108B" w:rsidRPr="009825A3" w:rsidRDefault="00E5108B" w:rsidP="00E5108B">
            <w:pPr>
              <w:jc w:val="center"/>
              <w:rPr>
                <w:rFonts w:eastAsiaTheme="minorEastAsia"/>
                <w:lang w:eastAsia="zh-CN"/>
              </w:rPr>
            </w:pPr>
            <w:r>
              <w:rPr>
                <w:rFonts w:eastAsiaTheme="minorEastAsia" w:hint="eastAsia"/>
                <w:lang w:eastAsia="zh-CN"/>
              </w:rPr>
              <w:t>5</w:t>
            </w:r>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E5108B" w:rsidRPr="00505F85" w:rsidRDefault="00E5108B" w:rsidP="00E5108B">
            <w:pPr>
              <w:jc w:val="center"/>
            </w:pPr>
            <w:r w:rsidRPr="00505F85">
              <w:t>12.7</w:t>
            </w:r>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E5108B" w:rsidRPr="00476FC7" w:rsidRDefault="00E5108B" w:rsidP="00E5108B">
            <w:pPr>
              <w:jc w:val="center"/>
            </w:pPr>
            <w:r w:rsidRPr="00476FC7">
              <w:t>9.8</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3</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E5108B" w:rsidRPr="009825A3" w:rsidRDefault="00E5108B" w:rsidP="00E5108B">
            <w:pPr>
              <w:jc w:val="center"/>
              <w:rPr>
                <w:rFonts w:eastAsiaTheme="minorEastAsia"/>
                <w:lang w:eastAsia="zh-CN"/>
              </w:rPr>
            </w:pPr>
            <w:r>
              <w:rPr>
                <w:rFonts w:eastAsiaTheme="minorEastAsia" w:hint="eastAsia"/>
                <w:lang w:eastAsia="zh-CN"/>
              </w:rPr>
              <w:t>6</w:t>
            </w:r>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E5108B" w:rsidRPr="00505F85" w:rsidRDefault="00E5108B" w:rsidP="00E5108B">
            <w:pPr>
              <w:jc w:val="center"/>
            </w:pPr>
            <w:r w:rsidRPr="00505F85">
              <w:t>12.4</w:t>
            </w:r>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E5108B" w:rsidRPr="00476FC7" w:rsidRDefault="00E5108B" w:rsidP="00E5108B">
            <w:pPr>
              <w:jc w:val="center"/>
            </w:pPr>
            <w:r w:rsidRPr="00476FC7">
              <w:t>9.8</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3</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E5108B" w:rsidRPr="009825A3" w:rsidRDefault="00E5108B" w:rsidP="00E5108B">
            <w:pPr>
              <w:jc w:val="center"/>
              <w:rPr>
                <w:rFonts w:eastAsiaTheme="minorEastAsia"/>
                <w:lang w:eastAsia="zh-CN"/>
              </w:rPr>
            </w:pPr>
            <w:r>
              <w:rPr>
                <w:rFonts w:eastAsiaTheme="minorEastAsia" w:hint="eastAsia"/>
                <w:lang w:eastAsia="zh-CN"/>
              </w:rPr>
              <w:t>7</w:t>
            </w:r>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E5108B" w:rsidRPr="00505F85" w:rsidRDefault="00E5108B" w:rsidP="00E5108B">
            <w:pPr>
              <w:jc w:val="center"/>
            </w:pPr>
            <w:r w:rsidRPr="00505F85">
              <w:t>12.3</w:t>
            </w:r>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E5108B" w:rsidRPr="00476FC7" w:rsidRDefault="00E5108B" w:rsidP="00E5108B">
            <w:pPr>
              <w:jc w:val="center"/>
            </w:pPr>
            <w:r w:rsidRPr="00476FC7">
              <w:t>9.8</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3</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108B" w:rsidRPr="009825A3" w:rsidRDefault="00E5108B" w:rsidP="00E5108B">
            <w:pPr>
              <w:jc w:val="center"/>
              <w:rPr>
                <w:rFonts w:eastAsiaTheme="minorEastAsia"/>
                <w:lang w:eastAsia="zh-CN"/>
              </w:rPr>
            </w:pPr>
            <w:r w:rsidRPr="009825A3">
              <w:rPr>
                <w:rFonts w:eastAsiaTheme="minorEastAsia" w:hint="eastAsia"/>
                <w:lang w:eastAsia="zh-CN"/>
              </w:rPr>
              <w:t>8</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505F85" w:rsidRDefault="00E5108B" w:rsidP="00E5108B">
            <w:pPr>
              <w:jc w:val="center"/>
            </w:pPr>
            <w:r w:rsidRPr="00505F85">
              <w:t>12.5</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476FC7" w:rsidRDefault="00E5108B" w:rsidP="00E5108B">
            <w:pPr>
              <w:jc w:val="center"/>
            </w:pPr>
            <w:r w:rsidRPr="00476FC7">
              <w:t>9.7</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7.5</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108B" w:rsidRPr="009825A3" w:rsidRDefault="00E5108B" w:rsidP="00E5108B">
            <w:pPr>
              <w:jc w:val="center"/>
              <w:rPr>
                <w:rFonts w:eastAsiaTheme="minorEastAsia"/>
                <w:lang w:eastAsia="zh-CN"/>
              </w:rPr>
            </w:pPr>
            <w:r w:rsidRPr="009825A3">
              <w:rPr>
                <w:rFonts w:eastAsiaTheme="minorEastAsia" w:hint="eastAsia"/>
                <w:lang w:eastAsia="zh-CN"/>
              </w:rPr>
              <w:t>9</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505F85" w:rsidRDefault="00E5108B" w:rsidP="00E5108B">
            <w:pPr>
              <w:jc w:val="center"/>
            </w:pPr>
            <w:r w:rsidRPr="00505F85">
              <w:t>14.8</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476FC7" w:rsidRDefault="00E5108B" w:rsidP="00E5108B">
            <w:pPr>
              <w:jc w:val="center"/>
            </w:pPr>
            <w:r w:rsidRPr="00476FC7">
              <w:t>12.1</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7.5</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108B" w:rsidRPr="009825A3" w:rsidRDefault="00E5108B" w:rsidP="00E5108B">
            <w:pPr>
              <w:jc w:val="center"/>
              <w:rPr>
                <w:rFonts w:eastAsiaTheme="minorEastAsia"/>
                <w:lang w:eastAsia="zh-CN"/>
              </w:rPr>
            </w:pPr>
            <w:r w:rsidRPr="009825A3">
              <w:rPr>
                <w:rFonts w:eastAsiaTheme="minorEastAsia" w:hint="eastAsia"/>
                <w:lang w:eastAsia="zh-CN"/>
              </w:rPr>
              <w:t>10</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505F85" w:rsidRDefault="00E5108B" w:rsidP="00E5108B">
            <w:pPr>
              <w:jc w:val="center"/>
            </w:pPr>
            <w:r w:rsidRPr="00505F85">
              <w:t>16.5</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476FC7" w:rsidRDefault="00E5108B" w:rsidP="00E5108B">
            <w:pPr>
              <w:jc w:val="center"/>
            </w:pPr>
            <w:r w:rsidRPr="00476FC7">
              <w:t>13.4</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7.5</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E5108B" w:rsidRPr="009825A3" w:rsidRDefault="00E5108B" w:rsidP="00E5108B">
            <w:pPr>
              <w:jc w:val="center"/>
              <w:rPr>
                <w:rFonts w:eastAsiaTheme="minorEastAsia"/>
                <w:lang w:eastAsia="zh-CN"/>
              </w:rPr>
            </w:pPr>
            <w:r>
              <w:rPr>
                <w:rFonts w:eastAsiaTheme="minorEastAsia" w:hint="eastAsia"/>
                <w:lang w:eastAsia="zh-CN"/>
              </w:rPr>
              <w:t>1</w:t>
            </w:r>
            <w:r>
              <w:rPr>
                <w:rFonts w:eastAsiaTheme="minorEastAsia"/>
                <w:lang w:eastAsia="zh-CN"/>
              </w:rPr>
              <w:t>1</w:t>
            </w:r>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E5108B" w:rsidRPr="00505F85" w:rsidRDefault="00E5108B" w:rsidP="00E5108B">
            <w:pPr>
              <w:jc w:val="center"/>
            </w:pPr>
            <w:r w:rsidRPr="00505F85">
              <w:t>12.8</w:t>
            </w:r>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E5108B" w:rsidRPr="00476FC7" w:rsidRDefault="00E5108B" w:rsidP="00E5108B">
            <w:pPr>
              <w:jc w:val="center"/>
            </w:pPr>
            <w:r w:rsidRPr="00476FC7">
              <w:t>9.6</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7.5</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108B" w:rsidRPr="009825A3" w:rsidRDefault="00E5108B" w:rsidP="00E5108B">
            <w:pPr>
              <w:jc w:val="center"/>
              <w:rPr>
                <w:rFonts w:eastAsiaTheme="minorEastAsia"/>
                <w:lang w:eastAsia="zh-CN"/>
              </w:rPr>
            </w:pPr>
            <w:r w:rsidRPr="009825A3">
              <w:rPr>
                <w:rFonts w:eastAsiaTheme="minorEastAsia" w:hint="eastAsia"/>
                <w:lang w:eastAsia="zh-CN"/>
              </w:rPr>
              <w:t>12</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505F85" w:rsidRDefault="00E5108B" w:rsidP="00E5108B">
            <w:pPr>
              <w:jc w:val="center"/>
            </w:pPr>
            <w:r w:rsidRPr="00505F85">
              <w:t>12.9</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Pr="00476FC7" w:rsidRDefault="00E5108B" w:rsidP="00E5108B">
            <w:pPr>
              <w:jc w:val="center"/>
            </w:pPr>
            <w:r w:rsidRPr="00476FC7">
              <w:t>9.6</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9</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E5108B" w:rsidRPr="009825A3" w:rsidRDefault="00E5108B" w:rsidP="00E5108B">
            <w:pPr>
              <w:jc w:val="center"/>
              <w:rPr>
                <w:rFonts w:eastAsiaTheme="minorEastAsia"/>
                <w:lang w:eastAsia="zh-CN"/>
              </w:rPr>
            </w:pPr>
            <w:r>
              <w:rPr>
                <w:rFonts w:eastAsiaTheme="minorEastAsia" w:hint="eastAsia"/>
                <w:lang w:eastAsia="zh-CN"/>
              </w:rPr>
              <w:t>1</w:t>
            </w:r>
            <w:r>
              <w:rPr>
                <w:rFonts w:eastAsiaTheme="minorEastAsia"/>
                <w:lang w:eastAsia="zh-CN"/>
              </w:rPr>
              <w:t>3</w:t>
            </w:r>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E5108B" w:rsidRPr="00505F85" w:rsidRDefault="00E5108B" w:rsidP="00E5108B">
            <w:pPr>
              <w:jc w:val="center"/>
            </w:pPr>
            <w:r w:rsidRPr="00505F85">
              <w:t>11.5</w:t>
            </w:r>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E5108B" w:rsidRPr="00476FC7" w:rsidRDefault="00E5108B" w:rsidP="00E5108B">
            <w:pPr>
              <w:jc w:val="center"/>
            </w:pPr>
            <w:r w:rsidRPr="00476FC7">
              <w:t>8.8</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9</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E5108B" w:rsidRDefault="00E5108B" w:rsidP="00E5108B">
            <w:pPr>
              <w:jc w:val="center"/>
              <w:rPr>
                <w:rFonts w:eastAsiaTheme="minorEastAsia"/>
                <w:lang w:eastAsia="zh-CN"/>
              </w:rPr>
            </w:pPr>
            <w:r>
              <w:rPr>
                <w:rFonts w:eastAsiaTheme="minorEastAsia" w:hint="eastAsia"/>
                <w:lang w:eastAsia="zh-CN"/>
              </w:rPr>
              <w:t>1</w:t>
            </w:r>
            <w:r>
              <w:rPr>
                <w:rFonts w:eastAsiaTheme="minorEastAsia"/>
                <w:lang w:eastAsia="zh-CN"/>
              </w:rPr>
              <w:t>4</w:t>
            </w:r>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E5108B" w:rsidRPr="00505F85" w:rsidRDefault="00E5108B" w:rsidP="00E5108B">
            <w:pPr>
              <w:jc w:val="center"/>
            </w:pPr>
            <w:r w:rsidRPr="00505F85">
              <w:t>11.5</w:t>
            </w:r>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E5108B" w:rsidRPr="00476FC7" w:rsidRDefault="00E5108B" w:rsidP="00E5108B">
            <w:pPr>
              <w:jc w:val="center"/>
            </w:pPr>
            <w:r w:rsidRPr="00476FC7">
              <w:t>8.8</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9</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E5108B" w:rsidRDefault="00E5108B" w:rsidP="00E5108B">
            <w:pPr>
              <w:jc w:val="center"/>
              <w:rPr>
                <w:rFonts w:eastAsiaTheme="minorEastAsia"/>
                <w:lang w:eastAsia="zh-CN"/>
              </w:rPr>
            </w:pPr>
            <w:r>
              <w:rPr>
                <w:rFonts w:eastAsiaTheme="minorEastAsia" w:hint="eastAsia"/>
                <w:lang w:eastAsia="zh-CN"/>
              </w:rPr>
              <w:t>1</w:t>
            </w:r>
            <w:r>
              <w:rPr>
                <w:rFonts w:eastAsiaTheme="minorEastAsia"/>
                <w:lang w:eastAsia="zh-CN"/>
              </w:rPr>
              <w:t>5</w:t>
            </w:r>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E5108B" w:rsidRPr="00505F85" w:rsidRDefault="00E5108B" w:rsidP="00E5108B">
            <w:pPr>
              <w:jc w:val="center"/>
            </w:pPr>
            <w:r w:rsidRPr="00505F85">
              <w:t>12.3</w:t>
            </w:r>
          </w:p>
        </w:tc>
        <w:tc>
          <w:tcPr>
            <w:tcW w:w="1124" w:type="dxa"/>
            <w:tcBorders>
              <w:top w:val="single" w:sz="4" w:space="0" w:color="auto"/>
              <w:left w:val="nil"/>
              <w:bottom w:val="single" w:sz="4" w:space="0" w:color="auto"/>
              <w:right w:val="single" w:sz="4" w:space="0" w:color="auto"/>
            </w:tcBorders>
            <w:shd w:val="clear" w:color="auto" w:fill="FFFFFF" w:themeFill="background1"/>
            <w:noWrap/>
          </w:tcPr>
          <w:p w:rsidR="00E5108B" w:rsidRPr="00476FC7" w:rsidRDefault="00E5108B" w:rsidP="00E5108B">
            <w:pPr>
              <w:jc w:val="center"/>
            </w:pPr>
            <w:r w:rsidRPr="00476FC7">
              <w:t>9.2</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Pr="004C4088" w:rsidRDefault="00E5108B" w:rsidP="00E5108B">
            <w:pPr>
              <w:jc w:val="center"/>
            </w:pPr>
            <w:r w:rsidRPr="004C4088">
              <w:t>9</w:t>
            </w:r>
          </w:p>
        </w:tc>
      </w:tr>
      <w:tr w:rsidR="00E5108B" w:rsidRPr="009825A3" w:rsidTr="00E5108B">
        <w:trPr>
          <w:trHeight w:val="285"/>
          <w:jc w:val="center"/>
        </w:trPr>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rsidR="00E5108B" w:rsidRPr="009825A3" w:rsidRDefault="00E5108B" w:rsidP="00E5108B">
            <w:pPr>
              <w:jc w:val="center"/>
              <w:rPr>
                <w:rFonts w:eastAsiaTheme="minorEastAsia"/>
                <w:lang w:eastAsia="zh-CN"/>
              </w:rPr>
            </w:pPr>
            <w:r w:rsidRPr="009825A3">
              <w:rPr>
                <w:rFonts w:eastAsiaTheme="minorEastAsia" w:hint="eastAsia"/>
                <w:lang w:eastAsia="zh-CN"/>
              </w:rPr>
              <w:t>1</w:t>
            </w:r>
            <w:r>
              <w:rPr>
                <w:rFonts w:eastAsiaTheme="minorEastAsia"/>
                <w:lang w:eastAsia="zh-CN"/>
              </w:rPr>
              <w:t>6</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Default="00E5108B" w:rsidP="00E5108B">
            <w:pPr>
              <w:jc w:val="center"/>
            </w:pPr>
            <w:r w:rsidRPr="00505F85">
              <w:t>13.7</w:t>
            </w:r>
          </w:p>
        </w:tc>
        <w:tc>
          <w:tcPr>
            <w:tcW w:w="1124" w:type="dxa"/>
            <w:tcBorders>
              <w:top w:val="single" w:sz="4" w:space="0" w:color="auto"/>
              <w:left w:val="nil"/>
              <w:bottom w:val="single" w:sz="4" w:space="0" w:color="auto"/>
              <w:right w:val="single" w:sz="4" w:space="0" w:color="auto"/>
            </w:tcBorders>
            <w:shd w:val="clear" w:color="auto" w:fill="FFFFFF" w:themeFill="background1"/>
            <w:noWrap/>
            <w:hideMark/>
          </w:tcPr>
          <w:p w:rsidR="00E5108B" w:rsidRDefault="00E5108B" w:rsidP="00E5108B">
            <w:pPr>
              <w:jc w:val="center"/>
            </w:pPr>
            <w:r w:rsidRPr="00476FC7">
              <w:t>10.4</w:t>
            </w:r>
          </w:p>
        </w:tc>
        <w:tc>
          <w:tcPr>
            <w:tcW w:w="1124" w:type="dxa"/>
            <w:tcBorders>
              <w:top w:val="single" w:sz="4" w:space="0" w:color="auto"/>
              <w:left w:val="nil"/>
              <w:bottom w:val="single" w:sz="4" w:space="0" w:color="auto"/>
              <w:right w:val="single" w:sz="4" w:space="0" w:color="auto"/>
            </w:tcBorders>
            <w:shd w:val="clear" w:color="auto" w:fill="FFFFFF" w:themeFill="background1"/>
          </w:tcPr>
          <w:p w:rsidR="00E5108B" w:rsidRDefault="00E5108B" w:rsidP="00E5108B">
            <w:pPr>
              <w:jc w:val="center"/>
            </w:pPr>
            <w:r w:rsidRPr="004C4088">
              <w:t>15</w:t>
            </w:r>
          </w:p>
        </w:tc>
      </w:tr>
    </w:tbl>
    <w:p w:rsidR="0049103E" w:rsidRDefault="0049103E" w:rsidP="001A01B6">
      <w:pPr>
        <w:rPr>
          <w:rFonts w:eastAsiaTheme="minorEastAsia"/>
          <w:lang w:eastAsia="zh-CN"/>
        </w:rPr>
      </w:pPr>
    </w:p>
    <w:p w:rsidR="00D71F23" w:rsidRDefault="00F276ED" w:rsidP="001A01B6">
      <w:pPr>
        <w:rPr>
          <w:rFonts w:eastAsiaTheme="minorEastAsia"/>
          <w:lang w:eastAsia="zh-CN"/>
        </w:rPr>
      </w:pPr>
      <w:r>
        <w:rPr>
          <w:rFonts w:eastAsiaTheme="minorEastAsia"/>
          <w:lang w:eastAsia="zh-CN"/>
        </w:rPr>
        <w:t>Above table 1 is the simulation result for 10+10MHz as NC CA with the first CC at 5860MHz and 5870MHz respectively</w:t>
      </w:r>
      <w:r w:rsidR="00D71F23">
        <w:rPr>
          <w:rFonts w:eastAsiaTheme="minorEastAsia"/>
          <w:lang w:eastAsia="zh-CN"/>
        </w:rPr>
        <w:t>.</w:t>
      </w:r>
      <w:r>
        <w:rPr>
          <w:rFonts w:eastAsiaTheme="minorEastAsia"/>
          <w:lang w:eastAsia="zh-CN"/>
        </w:rPr>
        <w:t xml:space="preserve"> </w:t>
      </w:r>
      <w:r w:rsidR="00BF7D15">
        <w:rPr>
          <w:rFonts w:eastAsiaTheme="minorEastAsia"/>
          <w:lang w:eastAsia="zh-CN"/>
        </w:rPr>
        <w:t>Also,</w:t>
      </w:r>
      <w:r>
        <w:rPr>
          <w:rFonts w:eastAsiaTheme="minorEastAsia"/>
          <w:lang w:eastAsia="zh-CN"/>
        </w:rPr>
        <w:t xml:space="preserve"> PC3 with 2PA 1LO architecture has been used. </w:t>
      </w:r>
    </w:p>
    <w:p w:rsidR="00BF7D15" w:rsidRDefault="00BF7D15" w:rsidP="001A01B6">
      <w:pPr>
        <w:rPr>
          <w:rFonts w:eastAsiaTheme="minorEastAsia"/>
          <w:lang w:eastAsia="zh-CN"/>
        </w:rPr>
      </w:pPr>
      <w:r>
        <w:rPr>
          <w:rFonts w:eastAsiaTheme="minorEastAsia"/>
          <w:lang w:eastAsia="zh-CN"/>
        </w:rPr>
        <w:t>Proposal: To take the above simulation results into consideration of A-MPR requirement for PC3.</w:t>
      </w:r>
    </w:p>
    <w:p w:rsidR="003A046D" w:rsidRDefault="00986414">
      <w:pPr>
        <w:pStyle w:val="1"/>
        <w:ind w:left="0" w:firstLine="0"/>
      </w:pPr>
      <w:r>
        <w:t>3</w:t>
      </w:r>
      <w:r>
        <w:tab/>
        <w:t>Conclusions</w:t>
      </w:r>
    </w:p>
    <w:p w:rsidR="00AE2C1E" w:rsidRDefault="00AE2C1E" w:rsidP="006B043C">
      <w:pPr>
        <w:rPr>
          <w:rFonts w:eastAsia="等线"/>
          <w:lang w:eastAsia="zh-CN"/>
        </w:rPr>
      </w:pPr>
      <w:r>
        <w:rPr>
          <w:rFonts w:eastAsia="等线" w:hint="eastAsia"/>
          <w:lang w:eastAsia="zh-CN"/>
        </w:rPr>
        <w:t>I</w:t>
      </w:r>
      <w:r>
        <w:rPr>
          <w:rFonts w:eastAsia="等线"/>
          <w:lang w:eastAsia="zh-CN"/>
        </w:rPr>
        <w:t xml:space="preserve">n this paper, we give </w:t>
      </w:r>
      <w:r w:rsidR="00BF7D15">
        <w:rPr>
          <w:rFonts w:eastAsia="等线"/>
          <w:lang w:eastAsia="zh-CN"/>
        </w:rPr>
        <w:t>further simulation results based on the previous meeting agreement</w:t>
      </w:r>
      <w:r w:rsidR="00921DBE">
        <w:rPr>
          <w:rFonts w:eastAsia="等线"/>
          <w:lang w:eastAsia="zh-CN"/>
        </w:rPr>
        <w:t>,</w:t>
      </w:r>
      <w:r w:rsidR="00C80B11">
        <w:rPr>
          <w:rFonts w:eastAsia="等线"/>
          <w:lang w:eastAsia="zh-CN"/>
        </w:rPr>
        <w:t xml:space="preserve"> the observations and proposals are as below: </w:t>
      </w:r>
    </w:p>
    <w:p w:rsidR="00BF7D15" w:rsidRDefault="00BF7D15" w:rsidP="00BF7D15">
      <w:pPr>
        <w:rPr>
          <w:rFonts w:eastAsiaTheme="minorEastAsia"/>
          <w:lang w:eastAsia="zh-CN"/>
        </w:rPr>
      </w:pPr>
      <w:r>
        <w:rPr>
          <w:rFonts w:eastAsiaTheme="minorEastAsia"/>
          <w:lang w:eastAsia="zh-CN"/>
        </w:rPr>
        <w:t>Proposal: To take the above simulation results into consideration of A-MPR requirement for PC3.</w:t>
      </w:r>
    </w:p>
    <w:p w:rsidR="003A046D" w:rsidRDefault="00986414">
      <w:pPr>
        <w:pStyle w:val="1"/>
      </w:pPr>
      <w:r>
        <w:t>4 References</w:t>
      </w:r>
    </w:p>
    <w:p w:rsidR="00CB51B9" w:rsidRPr="00CB51B9" w:rsidRDefault="00CB51B9" w:rsidP="001A01B6">
      <w:pPr>
        <w:spacing w:line="360" w:lineRule="auto"/>
        <w:rPr>
          <w:rFonts w:eastAsiaTheme="minorEastAsia"/>
          <w:lang w:eastAsia="zh-CN"/>
        </w:rPr>
      </w:pPr>
    </w:p>
    <w:sectPr w:rsidR="00CB51B9" w:rsidRPr="00CB51B9" w:rsidSect="009825A3">
      <w:pgSz w:w="12240" w:h="15840"/>
      <w:pgMar w:top="851" w:right="1134" w:bottom="851" w:left="1134" w:header="567" w:footer="567"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2FA2" w:rsidRDefault="003D2FA2" w:rsidP="006426F4">
      <w:pPr>
        <w:spacing w:after="0"/>
      </w:pPr>
      <w:r>
        <w:separator/>
      </w:r>
    </w:p>
  </w:endnote>
  <w:endnote w:type="continuationSeparator" w:id="0">
    <w:p w:rsidR="003D2FA2" w:rsidRDefault="003D2FA2"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to Sans Symbols">
    <w:altName w:val="Calibri"/>
    <w:charset w:val="00"/>
    <w:family w:val="auto"/>
    <w:pitch w:val="default"/>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w:altName w:val="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2FA2" w:rsidRDefault="003D2FA2" w:rsidP="006426F4">
      <w:pPr>
        <w:spacing w:after="0"/>
      </w:pPr>
      <w:r>
        <w:separator/>
      </w:r>
    </w:p>
  </w:footnote>
  <w:footnote w:type="continuationSeparator" w:id="0">
    <w:p w:rsidR="003D2FA2" w:rsidRDefault="003D2FA2"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F72E2"/>
    <w:multiLevelType w:val="hybridMultilevel"/>
    <w:tmpl w:val="54B2B5F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AC3150E"/>
    <w:multiLevelType w:val="multilevel"/>
    <w:tmpl w:val="0AC3150E"/>
    <w:lvl w:ilvl="0">
      <w:start w:val="1"/>
      <w:numFmt w:val="decimal"/>
      <w:lvlText w:val="%1."/>
      <w:lvlJc w:val="left"/>
      <w:pPr>
        <w:ind w:left="420" w:hanging="42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F4B744C"/>
    <w:multiLevelType w:val="hybridMultilevel"/>
    <w:tmpl w:val="6F3A93E4"/>
    <w:lvl w:ilvl="0" w:tplc="0409000F">
      <w:start w:val="1"/>
      <w:numFmt w:val="decimal"/>
      <w:lvlText w:val="%1."/>
      <w:lvlJc w:val="left"/>
      <w:pPr>
        <w:ind w:left="788" w:hanging="420"/>
      </w:pPr>
    </w:lvl>
    <w:lvl w:ilvl="1" w:tplc="04090019">
      <w:start w:val="1"/>
      <w:numFmt w:val="lowerLetter"/>
      <w:lvlText w:val="%2)"/>
      <w:lvlJc w:val="left"/>
      <w:pPr>
        <w:ind w:left="1208" w:hanging="420"/>
      </w:pPr>
    </w:lvl>
    <w:lvl w:ilvl="2" w:tplc="0409001B" w:tentative="1">
      <w:start w:val="1"/>
      <w:numFmt w:val="lowerRoman"/>
      <w:lvlText w:val="%3."/>
      <w:lvlJc w:val="right"/>
      <w:pPr>
        <w:ind w:left="1628" w:hanging="420"/>
      </w:pPr>
    </w:lvl>
    <w:lvl w:ilvl="3" w:tplc="0409000F" w:tentative="1">
      <w:start w:val="1"/>
      <w:numFmt w:val="decimal"/>
      <w:lvlText w:val="%4."/>
      <w:lvlJc w:val="left"/>
      <w:pPr>
        <w:ind w:left="2048" w:hanging="420"/>
      </w:pPr>
    </w:lvl>
    <w:lvl w:ilvl="4" w:tplc="04090019" w:tentative="1">
      <w:start w:val="1"/>
      <w:numFmt w:val="lowerLetter"/>
      <w:lvlText w:val="%5)"/>
      <w:lvlJc w:val="left"/>
      <w:pPr>
        <w:ind w:left="2468" w:hanging="420"/>
      </w:pPr>
    </w:lvl>
    <w:lvl w:ilvl="5" w:tplc="0409001B" w:tentative="1">
      <w:start w:val="1"/>
      <w:numFmt w:val="lowerRoman"/>
      <w:lvlText w:val="%6."/>
      <w:lvlJc w:val="right"/>
      <w:pPr>
        <w:ind w:left="2888" w:hanging="420"/>
      </w:pPr>
    </w:lvl>
    <w:lvl w:ilvl="6" w:tplc="0409000F" w:tentative="1">
      <w:start w:val="1"/>
      <w:numFmt w:val="decimal"/>
      <w:lvlText w:val="%7."/>
      <w:lvlJc w:val="left"/>
      <w:pPr>
        <w:ind w:left="3308" w:hanging="420"/>
      </w:pPr>
    </w:lvl>
    <w:lvl w:ilvl="7" w:tplc="04090019" w:tentative="1">
      <w:start w:val="1"/>
      <w:numFmt w:val="lowerLetter"/>
      <w:lvlText w:val="%8)"/>
      <w:lvlJc w:val="left"/>
      <w:pPr>
        <w:ind w:left="3728" w:hanging="420"/>
      </w:pPr>
    </w:lvl>
    <w:lvl w:ilvl="8" w:tplc="0409001B" w:tentative="1">
      <w:start w:val="1"/>
      <w:numFmt w:val="lowerRoman"/>
      <w:lvlText w:val="%9."/>
      <w:lvlJc w:val="right"/>
      <w:pPr>
        <w:ind w:left="4148" w:hanging="420"/>
      </w:pPr>
    </w:lvl>
  </w:abstractNum>
  <w:abstractNum w:abstractNumId="3"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83745A"/>
    <w:multiLevelType w:val="hybridMultilevel"/>
    <w:tmpl w:val="CEB23B1E"/>
    <w:lvl w:ilvl="0" w:tplc="F5C67100">
      <w:start w:val="1"/>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33A42"/>
    <w:multiLevelType w:val="hybridMultilevel"/>
    <w:tmpl w:val="4D24CBB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B2735A0"/>
    <w:multiLevelType w:val="hybridMultilevel"/>
    <w:tmpl w:val="130C06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5571150"/>
    <w:multiLevelType w:val="hybridMultilevel"/>
    <w:tmpl w:val="2E7EDED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3">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533C5C"/>
    <w:multiLevelType w:val="hybridMultilevel"/>
    <w:tmpl w:val="7FBEFC44"/>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D28749A"/>
    <w:multiLevelType w:val="multilevel"/>
    <w:tmpl w:val="3D2874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3542930"/>
    <w:multiLevelType w:val="hybridMultilevel"/>
    <w:tmpl w:val="BE263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9B42F8"/>
    <w:multiLevelType w:val="hybridMultilevel"/>
    <w:tmpl w:val="C7BAE58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D9A5E8C"/>
    <w:multiLevelType w:val="hybridMultilevel"/>
    <w:tmpl w:val="D318D864"/>
    <w:lvl w:ilvl="0" w:tplc="EFFC59A4">
      <w:start w:val="1"/>
      <w:numFmt w:val="bullet"/>
      <w:lvlText w:val="-"/>
      <w:lvlJc w:val="left"/>
      <w:pPr>
        <w:ind w:left="1800" w:hanging="360"/>
      </w:pPr>
      <w:rPr>
        <w:rFonts w:ascii="Times" w:eastAsia="Malgun Gothic" w:hAnsi="Times" w:cs="Times" w:hint="default"/>
      </w:rPr>
    </w:lvl>
    <w:lvl w:ilvl="1" w:tplc="04190003">
      <w:start w:val="1"/>
      <w:numFmt w:val="bullet"/>
      <w:lvlText w:val="o"/>
      <w:lvlJc w:val="left"/>
      <w:pPr>
        <w:ind w:left="2520" w:hanging="360"/>
      </w:pPr>
      <w:rPr>
        <w:rFonts w:ascii="Courier New" w:hAnsi="Courier New" w:cs="Courier New" w:hint="default"/>
      </w:rPr>
    </w:lvl>
    <w:lvl w:ilvl="2" w:tplc="04190005">
      <w:start w:val="1"/>
      <w:numFmt w:val="bullet"/>
      <w:lvlText w:val=""/>
      <w:lvlJc w:val="left"/>
      <w:pPr>
        <w:ind w:left="3240" w:hanging="360"/>
      </w:pPr>
      <w:rPr>
        <w:rFonts w:ascii="Wingdings" w:hAnsi="Wingdings" w:hint="default"/>
      </w:rPr>
    </w:lvl>
    <w:lvl w:ilvl="3" w:tplc="0419000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start w:val="1"/>
      <w:numFmt w:val="bullet"/>
      <w:lvlText w:val=""/>
      <w:lvlJc w:val="left"/>
      <w:pPr>
        <w:ind w:left="7560" w:hanging="360"/>
      </w:pPr>
      <w:rPr>
        <w:rFonts w:ascii="Wingdings" w:hAnsi="Wingding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5BFE77F7"/>
    <w:multiLevelType w:val="hybridMultilevel"/>
    <w:tmpl w:val="243A3E1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C4F0266"/>
    <w:multiLevelType w:val="multilevel"/>
    <w:tmpl w:val="86C488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8037C32"/>
    <w:multiLevelType w:val="hybridMultilevel"/>
    <w:tmpl w:val="F1C4B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B42065A"/>
    <w:multiLevelType w:val="multilevel"/>
    <w:tmpl w:val="3D8A305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65F6301"/>
    <w:multiLevelType w:val="hybridMultilevel"/>
    <w:tmpl w:val="A14091D0"/>
    <w:lvl w:ilvl="0" w:tplc="04090003">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5" w15:restartNumberingAfterBreak="0">
    <w:nsid w:val="7A2E052A"/>
    <w:multiLevelType w:val="hybridMultilevel"/>
    <w:tmpl w:val="A7E454FC"/>
    <w:lvl w:ilvl="0" w:tplc="0409000B">
      <w:start w:val="1"/>
      <w:numFmt w:val="bullet"/>
      <w:lvlText w:val=""/>
      <w:lvlJc w:val="left"/>
      <w:pPr>
        <w:ind w:left="420" w:hanging="420"/>
      </w:pPr>
      <w:rPr>
        <w:rFonts w:ascii="Wingdings" w:hAnsi="Wingdings" w:hint="default"/>
      </w:rPr>
    </w:lvl>
    <w:lvl w:ilvl="1" w:tplc="2A1CE0B6">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EC10300"/>
    <w:multiLevelType w:val="hybridMultilevel"/>
    <w:tmpl w:val="8570852A"/>
    <w:lvl w:ilvl="0" w:tplc="FD460902">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4"/>
  </w:num>
  <w:num w:numId="2">
    <w:abstractNumId w:val="1"/>
  </w:num>
  <w:num w:numId="3">
    <w:abstractNumId w:val="17"/>
  </w:num>
  <w:num w:numId="4">
    <w:abstractNumId w:val="12"/>
  </w:num>
  <w:num w:numId="5">
    <w:abstractNumId w:val="19"/>
  </w:num>
  <w:num w:numId="6">
    <w:abstractNumId w:val="16"/>
  </w:num>
  <w:num w:numId="7">
    <w:abstractNumId w:val="7"/>
  </w:num>
  <w:num w:numId="8">
    <w:abstractNumId w:val="10"/>
  </w:num>
  <w:num w:numId="9">
    <w:abstractNumId w:val="3"/>
  </w:num>
  <w:num w:numId="10">
    <w:abstractNumId w:val="20"/>
  </w:num>
  <w:num w:numId="11">
    <w:abstractNumId w:val="8"/>
  </w:num>
  <w:num w:numId="12">
    <w:abstractNumId w:val="5"/>
  </w:num>
  <w:num w:numId="13">
    <w:abstractNumId w:val="18"/>
  </w:num>
  <w:num w:numId="14">
    <w:abstractNumId w:val="11"/>
  </w:num>
  <w:num w:numId="15">
    <w:abstractNumId w:val="15"/>
  </w:num>
  <w:num w:numId="16">
    <w:abstractNumId w:val="4"/>
  </w:num>
  <w:num w:numId="17">
    <w:abstractNumId w:val="9"/>
  </w:num>
  <w:num w:numId="18">
    <w:abstractNumId w:val="21"/>
  </w:num>
  <w:num w:numId="19">
    <w:abstractNumId w:val="14"/>
  </w:num>
  <w:num w:numId="20">
    <w:abstractNumId w:val="23"/>
  </w:num>
  <w:num w:numId="21">
    <w:abstractNumId w:val="22"/>
  </w:num>
  <w:num w:numId="22">
    <w:abstractNumId w:val="25"/>
  </w:num>
  <w:num w:numId="23">
    <w:abstractNumId w:val="2"/>
  </w:num>
  <w:num w:numId="24">
    <w:abstractNumId w:val="13"/>
  </w:num>
  <w:num w:numId="25">
    <w:abstractNumId w:val="26"/>
  </w:num>
  <w:num w:numId="26">
    <w:abstractNumId w:val="0"/>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proofState w:spelling="clean"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44C8"/>
    <w:rsid w:val="000000FB"/>
    <w:rsid w:val="0000072C"/>
    <w:rsid w:val="00000C91"/>
    <w:rsid w:val="00001971"/>
    <w:rsid w:val="00001BE4"/>
    <w:rsid w:val="0000219A"/>
    <w:rsid w:val="000023FC"/>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105"/>
    <w:rsid w:val="0002283D"/>
    <w:rsid w:val="00022E5A"/>
    <w:rsid w:val="00023ED8"/>
    <w:rsid w:val="0002431F"/>
    <w:rsid w:val="00025380"/>
    <w:rsid w:val="000253FF"/>
    <w:rsid w:val="00025DD6"/>
    <w:rsid w:val="00026565"/>
    <w:rsid w:val="0002776B"/>
    <w:rsid w:val="000303D3"/>
    <w:rsid w:val="00030BF5"/>
    <w:rsid w:val="00031542"/>
    <w:rsid w:val="000349D3"/>
    <w:rsid w:val="00036F77"/>
    <w:rsid w:val="00037756"/>
    <w:rsid w:val="00037F2D"/>
    <w:rsid w:val="000400F0"/>
    <w:rsid w:val="000403D1"/>
    <w:rsid w:val="000406FC"/>
    <w:rsid w:val="00040D84"/>
    <w:rsid w:val="00041AD1"/>
    <w:rsid w:val="00041C13"/>
    <w:rsid w:val="000425DF"/>
    <w:rsid w:val="00042B0E"/>
    <w:rsid w:val="00043067"/>
    <w:rsid w:val="00043295"/>
    <w:rsid w:val="00043BDF"/>
    <w:rsid w:val="0004430D"/>
    <w:rsid w:val="0004442D"/>
    <w:rsid w:val="00046272"/>
    <w:rsid w:val="0004657D"/>
    <w:rsid w:val="00046C83"/>
    <w:rsid w:val="00047811"/>
    <w:rsid w:val="00050E72"/>
    <w:rsid w:val="00052D4E"/>
    <w:rsid w:val="000536B8"/>
    <w:rsid w:val="00053C50"/>
    <w:rsid w:val="00053F9D"/>
    <w:rsid w:val="000541C9"/>
    <w:rsid w:val="00054E37"/>
    <w:rsid w:val="0005544E"/>
    <w:rsid w:val="00055479"/>
    <w:rsid w:val="00056A67"/>
    <w:rsid w:val="00056B63"/>
    <w:rsid w:val="00061E71"/>
    <w:rsid w:val="00063225"/>
    <w:rsid w:val="00063966"/>
    <w:rsid w:val="00064EA7"/>
    <w:rsid w:val="00065369"/>
    <w:rsid w:val="000671B1"/>
    <w:rsid w:val="0006731F"/>
    <w:rsid w:val="000674B4"/>
    <w:rsid w:val="00067A56"/>
    <w:rsid w:val="000706B1"/>
    <w:rsid w:val="00070C3A"/>
    <w:rsid w:val="00071721"/>
    <w:rsid w:val="00071963"/>
    <w:rsid w:val="00071F26"/>
    <w:rsid w:val="000726EB"/>
    <w:rsid w:val="000739BC"/>
    <w:rsid w:val="00073F2C"/>
    <w:rsid w:val="00074DA5"/>
    <w:rsid w:val="000754E1"/>
    <w:rsid w:val="000764BE"/>
    <w:rsid w:val="00076A1F"/>
    <w:rsid w:val="00077CC2"/>
    <w:rsid w:val="00080A86"/>
    <w:rsid w:val="000815A5"/>
    <w:rsid w:val="0008185D"/>
    <w:rsid w:val="00081E55"/>
    <w:rsid w:val="00081FF7"/>
    <w:rsid w:val="00082165"/>
    <w:rsid w:val="000821CD"/>
    <w:rsid w:val="00082828"/>
    <w:rsid w:val="0008354F"/>
    <w:rsid w:val="00083AEB"/>
    <w:rsid w:val="00084704"/>
    <w:rsid w:val="00085F34"/>
    <w:rsid w:val="0009052C"/>
    <w:rsid w:val="0009108B"/>
    <w:rsid w:val="00091243"/>
    <w:rsid w:val="00091630"/>
    <w:rsid w:val="0009183E"/>
    <w:rsid w:val="00092192"/>
    <w:rsid w:val="00092D6D"/>
    <w:rsid w:val="00092FA2"/>
    <w:rsid w:val="00093E80"/>
    <w:rsid w:val="000946A3"/>
    <w:rsid w:val="00094EF1"/>
    <w:rsid w:val="000951C8"/>
    <w:rsid w:val="00095294"/>
    <w:rsid w:val="0009585C"/>
    <w:rsid w:val="00095C57"/>
    <w:rsid w:val="000962A5"/>
    <w:rsid w:val="000A00B0"/>
    <w:rsid w:val="000A0757"/>
    <w:rsid w:val="000A0928"/>
    <w:rsid w:val="000A18DE"/>
    <w:rsid w:val="000A422E"/>
    <w:rsid w:val="000A4B4C"/>
    <w:rsid w:val="000A4E5A"/>
    <w:rsid w:val="000A5F37"/>
    <w:rsid w:val="000A6C6A"/>
    <w:rsid w:val="000A6DC2"/>
    <w:rsid w:val="000A74F0"/>
    <w:rsid w:val="000B4410"/>
    <w:rsid w:val="000B52AE"/>
    <w:rsid w:val="000B5866"/>
    <w:rsid w:val="000B6430"/>
    <w:rsid w:val="000B71BE"/>
    <w:rsid w:val="000B7551"/>
    <w:rsid w:val="000C12C0"/>
    <w:rsid w:val="000C1B5E"/>
    <w:rsid w:val="000C1F89"/>
    <w:rsid w:val="000C20C5"/>
    <w:rsid w:val="000C3417"/>
    <w:rsid w:val="000C4B64"/>
    <w:rsid w:val="000C4C67"/>
    <w:rsid w:val="000C5E1A"/>
    <w:rsid w:val="000C7353"/>
    <w:rsid w:val="000D01B0"/>
    <w:rsid w:val="000D0B10"/>
    <w:rsid w:val="000D1399"/>
    <w:rsid w:val="000D1639"/>
    <w:rsid w:val="000D1DFE"/>
    <w:rsid w:val="000D2F5A"/>
    <w:rsid w:val="000D39D5"/>
    <w:rsid w:val="000D3AD3"/>
    <w:rsid w:val="000D3E0A"/>
    <w:rsid w:val="000D46CC"/>
    <w:rsid w:val="000D47E6"/>
    <w:rsid w:val="000D5016"/>
    <w:rsid w:val="000D51B6"/>
    <w:rsid w:val="000D5DB8"/>
    <w:rsid w:val="000D7865"/>
    <w:rsid w:val="000D7D01"/>
    <w:rsid w:val="000E130E"/>
    <w:rsid w:val="000E2541"/>
    <w:rsid w:val="000E2918"/>
    <w:rsid w:val="000E2B12"/>
    <w:rsid w:val="000E3389"/>
    <w:rsid w:val="000E3606"/>
    <w:rsid w:val="000E49A4"/>
    <w:rsid w:val="000E5F87"/>
    <w:rsid w:val="000E627E"/>
    <w:rsid w:val="000E69F0"/>
    <w:rsid w:val="000E6A34"/>
    <w:rsid w:val="000E6C9F"/>
    <w:rsid w:val="000F1087"/>
    <w:rsid w:val="000F1603"/>
    <w:rsid w:val="000F1A11"/>
    <w:rsid w:val="000F218D"/>
    <w:rsid w:val="000F3BB5"/>
    <w:rsid w:val="000F3EFA"/>
    <w:rsid w:val="000F4B1A"/>
    <w:rsid w:val="000F4C22"/>
    <w:rsid w:val="000F4C6D"/>
    <w:rsid w:val="000F4C7B"/>
    <w:rsid w:val="000F5827"/>
    <w:rsid w:val="000F58FF"/>
    <w:rsid w:val="000F6B73"/>
    <w:rsid w:val="000F7DC2"/>
    <w:rsid w:val="001016E7"/>
    <w:rsid w:val="00101FF3"/>
    <w:rsid w:val="00103AFA"/>
    <w:rsid w:val="00107B25"/>
    <w:rsid w:val="00110687"/>
    <w:rsid w:val="00113514"/>
    <w:rsid w:val="00114FED"/>
    <w:rsid w:val="0011511E"/>
    <w:rsid w:val="00115696"/>
    <w:rsid w:val="00116446"/>
    <w:rsid w:val="00116922"/>
    <w:rsid w:val="00116B16"/>
    <w:rsid w:val="00116B40"/>
    <w:rsid w:val="00116DC5"/>
    <w:rsid w:val="0011700F"/>
    <w:rsid w:val="0011735B"/>
    <w:rsid w:val="001208BE"/>
    <w:rsid w:val="00120F47"/>
    <w:rsid w:val="00121119"/>
    <w:rsid w:val="001223D8"/>
    <w:rsid w:val="00122B33"/>
    <w:rsid w:val="001250D9"/>
    <w:rsid w:val="00126124"/>
    <w:rsid w:val="00126381"/>
    <w:rsid w:val="001263E2"/>
    <w:rsid w:val="001320F2"/>
    <w:rsid w:val="001347A4"/>
    <w:rsid w:val="001363E3"/>
    <w:rsid w:val="001364EC"/>
    <w:rsid w:val="001368EB"/>
    <w:rsid w:val="00137A73"/>
    <w:rsid w:val="00137F1A"/>
    <w:rsid w:val="001418EC"/>
    <w:rsid w:val="00141930"/>
    <w:rsid w:val="0014221A"/>
    <w:rsid w:val="00143AD8"/>
    <w:rsid w:val="00143CC6"/>
    <w:rsid w:val="0014411F"/>
    <w:rsid w:val="0014563E"/>
    <w:rsid w:val="0014579F"/>
    <w:rsid w:val="0014669B"/>
    <w:rsid w:val="00146E4F"/>
    <w:rsid w:val="001476EA"/>
    <w:rsid w:val="00150979"/>
    <w:rsid w:val="00150A9B"/>
    <w:rsid w:val="00151366"/>
    <w:rsid w:val="00151E97"/>
    <w:rsid w:val="00152956"/>
    <w:rsid w:val="00152B20"/>
    <w:rsid w:val="00153D41"/>
    <w:rsid w:val="001556A7"/>
    <w:rsid w:val="0015609F"/>
    <w:rsid w:val="001562CD"/>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FD8"/>
    <w:rsid w:val="00166653"/>
    <w:rsid w:val="00167DDD"/>
    <w:rsid w:val="001702D1"/>
    <w:rsid w:val="00170307"/>
    <w:rsid w:val="00170D86"/>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6B55"/>
    <w:rsid w:val="00197A09"/>
    <w:rsid w:val="001A01B6"/>
    <w:rsid w:val="001A0233"/>
    <w:rsid w:val="001A0A8C"/>
    <w:rsid w:val="001A1084"/>
    <w:rsid w:val="001A226A"/>
    <w:rsid w:val="001A22D7"/>
    <w:rsid w:val="001A2980"/>
    <w:rsid w:val="001A3ED2"/>
    <w:rsid w:val="001A4F2A"/>
    <w:rsid w:val="001A5390"/>
    <w:rsid w:val="001A5706"/>
    <w:rsid w:val="001A61BD"/>
    <w:rsid w:val="001A62C6"/>
    <w:rsid w:val="001A7207"/>
    <w:rsid w:val="001A79CE"/>
    <w:rsid w:val="001B022A"/>
    <w:rsid w:val="001B09F6"/>
    <w:rsid w:val="001B1CE8"/>
    <w:rsid w:val="001B1F44"/>
    <w:rsid w:val="001B25BB"/>
    <w:rsid w:val="001B29B6"/>
    <w:rsid w:val="001B3EE1"/>
    <w:rsid w:val="001B40B3"/>
    <w:rsid w:val="001B535E"/>
    <w:rsid w:val="001B5464"/>
    <w:rsid w:val="001B624B"/>
    <w:rsid w:val="001B6E89"/>
    <w:rsid w:val="001B7A35"/>
    <w:rsid w:val="001B7C01"/>
    <w:rsid w:val="001B7E06"/>
    <w:rsid w:val="001B7F8E"/>
    <w:rsid w:val="001C01C2"/>
    <w:rsid w:val="001C1683"/>
    <w:rsid w:val="001C2069"/>
    <w:rsid w:val="001C2430"/>
    <w:rsid w:val="001C2453"/>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767"/>
    <w:rsid w:val="001D5D92"/>
    <w:rsid w:val="001D705A"/>
    <w:rsid w:val="001D748A"/>
    <w:rsid w:val="001D7552"/>
    <w:rsid w:val="001D7F85"/>
    <w:rsid w:val="001E0352"/>
    <w:rsid w:val="001E0AB3"/>
    <w:rsid w:val="001E1145"/>
    <w:rsid w:val="001E1161"/>
    <w:rsid w:val="001E1250"/>
    <w:rsid w:val="001E1C49"/>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A1A"/>
    <w:rsid w:val="00200C06"/>
    <w:rsid w:val="00200C0E"/>
    <w:rsid w:val="00202A7C"/>
    <w:rsid w:val="0020399F"/>
    <w:rsid w:val="00203C0B"/>
    <w:rsid w:val="0020454B"/>
    <w:rsid w:val="00204E9F"/>
    <w:rsid w:val="002053E2"/>
    <w:rsid w:val="00205D97"/>
    <w:rsid w:val="0020639E"/>
    <w:rsid w:val="0021011D"/>
    <w:rsid w:val="00211020"/>
    <w:rsid w:val="0021144D"/>
    <w:rsid w:val="00211805"/>
    <w:rsid w:val="002119B5"/>
    <w:rsid w:val="00211BB8"/>
    <w:rsid w:val="00212267"/>
    <w:rsid w:val="00213499"/>
    <w:rsid w:val="002141A5"/>
    <w:rsid w:val="00214C0F"/>
    <w:rsid w:val="00215878"/>
    <w:rsid w:val="002177C4"/>
    <w:rsid w:val="00220820"/>
    <w:rsid w:val="00220BF8"/>
    <w:rsid w:val="002214B1"/>
    <w:rsid w:val="002221CC"/>
    <w:rsid w:val="002234AC"/>
    <w:rsid w:val="0022384D"/>
    <w:rsid w:val="00223F00"/>
    <w:rsid w:val="00223FE6"/>
    <w:rsid w:val="00224C27"/>
    <w:rsid w:val="0022516B"/>
    <w:rsid w:val="0022521A"/>
    <w:rsid w:val="00225654"/>
    <w:rsid w:val="0022702A"/>
    <w:rsid w:val="0022724D"/>
    <w:rsid w:val="00230673"/>
    <w:rsid w:val="00230B74"/>
    <w:rsid w:val="002312C7"/>
    <w:rsid w:val="00231D66"/>
    <w:rsid w:val="0023213F"/>
    <w:rsid w:val="0023262B"/>
    <w:rsid w:val="002334B3"/>
    <w:rsid w:val="002346F6"/>
    <w:rsid w:val="002351A8"/>
    <w:rsid w:val="00235CAE"/>
    <w:rsid w:val="002365CE"/>
    <w:rsid w:val="0023669C"/>
    <w:rsid w:val="00240B44"/>
    <w:rsid w:val="00241A05"/>
    <w:rsid w:val="00241BD2"/>
    <w:rsid w:val="00242163"/>
    <w:rsid w:val="002424E5"/>
    <w:rsid w:val="00244884"/>
    <w:rsid w:val="002456B0"/>
    <w:rsid w:val="00245FDD"/>
    <w:rsid w:val="002460B6"/>
    <w:rsid w:val="0024648E"/>
    <w:rsid w:val="0024696D"/>
    <w:rsid w:val="00246FAC"/>
    <w:rsid w:val="00247F57"/>
    <w:rsid w:val="002507BD"/>
    <w:rsid w:val="002509B3"/>
    <w:rsid w:val="00250D7A"/>
    <w:rsid w:val="00251651"/>
    <w:rsid w:val="002528F5"/>
    <w:rsid w:val="0025341E"/>
    <w:rsid w:val="00253896"/>
    <w:rsid w:val="002540EE"/>
    <w:rsid w:val="0025490C"/>
    <w:rsid w:val="00254CB6"/>
    <w:rsid w:val="00256873"/>
    <w:rsid w:val="00256BFD"/>
    <w:rsid w:val="00256E61"/>
    <w:rsid w:val="00256FE7"/>
    <w:rsid w:val="00260547"/>
    <w:rsid w:val="00261678"/>
    <w:rsid w:val="00262339"/>
    <w:rsid w:val="00262B28"/>
    <w:rsid w:val="00262D41"/>
    <w:rsid w:val="002630E4"/>
    <w:rsid w:val="002631B4"/>
    <w:rsid w:val="00263E93"/>
    <w:rsid w:val="002641D9"/>
    <w:rsid w:val="00264703"/>
    <w:rsid w:val="00265891"/>
    <w:rsid w:val="0026664F"/>
    <w:rsid w:val="002670EC"/>
    <w:rsid w:val="002672F4"/>
    <w:rsid w:val="0027082C"/>
    <w:rsid w:val="002713AC"/>
    <w:rsid w:val="00271800"/>
    <w:rsid w:val="00272053"/>
    <w:rsid w:val="0027217D"/>
    <w:rsid w:val="00272234"/>
    <w:rsid w:val="002752B1"/>
    <w:rsid w:val="0027537C"/>
    <w:rsid w:val="00275865"/>
    <w:rsid w:val="00276AAC"/>
    <w:rsid w:val="0027733D"/>
    <w:rsid w:val="00277B71"/>
    <w:rsid w:val="00280F38"/>
    <w:rsid w:val="00283565"/>
    <w:rsid w:val="00286123"/>
    <w:rsid w:val="00286C3B"/>
    <w:rsid w:val="00287C99"/>
    <w:rsid w:val="00290D29"/>
    <w:rsid w:val="00290D7D"/>
    <w:rsid w:val="00290DAD"/>
    <w:rsid w:val="002911C3"/>
    <w:rsid w:val="00291C25"/>
    <w:rsid w:val="00291E50"/>
    <w:rsid w:val="00291FE6"/>
    <w:rsid w:val="00293A24"/>
    <w:rsid w:val="00294C23"/>
    <w:rsid w:val="00295050"/>
    <w:rsid w:val="00296176"/>
    <w:rsid w:val="002962F6"/>
    <w:rsid w:val="0029664A"/>
    <w:rsid w:val="002A156C"/>
    <w:rsid w:val="002A1A16"/>
    <w:rsid w:val="002A2BFA"/>
    <w:rsid w:val="002A416C"/>
    <w:rsid w:val="002A4324"/>
    <w:rsid w:val="002A6B92"/>
    <w:rsid w:val="002A6C28"/>
    <w:rsid w:val="002A6E97"/>
    <w:rsid w:val="002A7225"/>
    <w:rsid w:val="002A77B0"/>
    <w:rsid w:val="002A7EAA"/>
    <w:rsid w:val="002B0147"/>
    <w:rsid w:val="002B13C8"/>
    <w:rsid w:val="002B1F6F"/>
    <w:rsid w:val="002B1F7E"/>
    <w:rsid w:val="002B1FD1"/>
    <w:rsid w:val="002B2356"/>
    <w:rsid w:val="002B2783"/>
    <w:rsid w:val="002B29EF"/>
    <w:rsid w:val="002B345C"/>
    <w:rsid w:val="002B34D5"/>
    <w:rsid w:val="002B38D5"/>
    <w:rsid w:val="002B3D1D"/>
    <w:rsid w:val="002B430C"/>
    <w:rsid w:val="002B4A6D"/>
    <w:rsid w:val="002B702C"/>
    <w:rsid w:val="002C0283"/>
    <w:rsid w:val="002C040F"/>
    <w:rsid w:val="002C132C"/>
    <w:rsid w:val="002C1ABB"/>
    <w:rsid w:val="002C1EA7"/>
    <w:rsid w:val="002C352C"/>
    <w:rsid w:val="002C3824"/>
    <w:rsid w:val="002C41C7"/>
    <w:rsid w:val="002C4FC3"/>
    <w:rsid w:val="002C545B"/>
    <w:rsid w:val="002C5782"/>
    <w:rsid w:val="002C7D83"/>
    <w:rsid w:val="002D02D9"/>
    <w:rsid w:val="002D0C50"/>
    <w:rsid w:val="002D1074"/>
    <w:rsid w:val="002D10AA"/>
    <w:rsid w:val="002D1154"/>
    <w:rsid w:val="002D1F7F"/>
    <w:rsid w:val="002D281E"/>
    <w:rsid w:val="002D2950"/>
    <w:rsid w:val="002D3984"/>
    <w:rsid w:val="002D49F8"/>
    <w:rsid w:val="002D5932"/>
    <w:rsid w:val="002D6221"/>
    <w:rsid w:val="002D7437"/>
    <w:rsid w:val="002E05CC"/>
    <w:rsid w:val="002E1411"/>
    <w:rsid w:val="002E1B85"/>
    <w:rsid w:val="002E32BF"/>
    <w:rsid w:val="002E3D84"/>
    <w:rsid w:val="002E56C7"/>
    <w:rsid w:val="002E58E9"/>
    <w:rsid w:val="002E6078"/>
    <w:rsid w:val="002E77C7"/>
    <w:rsid w:val="002F0CE4"/>
    <w:rsid w:val="002F2313"/>
    <w:rsid w:val="002F491A"/>
    <w:rsid w:val="002F4C04"/>
    <w:rsid w:val="002F5441"/>
    <w:rsid w:val="002F5DD6"/>
    <w:rsid w:val="002F693B"/>
    <w:rsid w:val="002F73AE"/>
    <w:rsid w:val="0030059E"/>
    <w:rsid w:val="0030165A"/>
    <w:rsid w:val="00301B06"/>
    <w:rsid w:val="0030279C"/>
    <w:rsid w:val="003029E1"/>
    <w:rsid w:val="00302C16"/>
    <w:rsid w:val="003030D5"/>
    <w:rsid w:val="0030382C"/>
    <w:rsid w:val="00305446"/>
    <w:rsid w:val="00305CD7"/>
    <w:rsid w:val="00306BAB"/>
    <w:rsid w:val="0030775F"/>
    <w:rsid w:val="00307CEC"/>
    <w:rsid w:val="00307E7A"/>
    <w:rsid w:val="00310ED8"/>
    <w:rsid w:val="00311002"/>
    <w:rsid w:val="00311702"/>
    <w:rsid w:val="0031231C"/>
    <w:rsid w:val="003135D0"/>
    <w:rsid w:val="00316E7F"/>
    <w:rsid w:val="003170F9"/>
    <w:rsid w:val="003175E7"/>
    <w:rsid w:val="00320759"/>
    <w:rsid w:val="00320AC5"/>
    <w:rsid w:val="00320C30"/>
    <w:rsid w:val="00320ED6"/>
    <w:rsid w:val="003210BA"/>
    <w:rsid w:val="00321296"/>
    <w:rsid w:val="003214E5"/>
    <w:rsid w:val="00321E1F"/>
    <w:rsid w:val="00322CF7"/>
    <w:rsid w:val="00322E40"/>
    <w:rsid w:val="0032313C"/>
    <w:rsid w:val="003236E0"/>
    <w:rsid w:val="003251BB"/>
    <w:rsid w:val="00325BE5"/>
    <w:rsid w:val="0032616D"/>
    <w:rsid w:val="00326222"/>
    <w:rsid w:val="00326693"/>
    <w:rsid w:val="00327D11"/>
    <w:rsid w:val="00330E1D"/>
    <w:rsid w:val="00330EE7"/>
    <w:rsid w:val="003318A1"/>
    <w:rsid w:val="0033296A"/>
    <w:rsid w:val="00333006"/>
    <w:rsid w:val="00333EA3"/>
    <w:rsid w:val="003342F0"/>
    <w:rsid w:val="0033492A"/>
    <w:rsid w:val="003357AE"/>
    <w:rsid w:val="0033591F"/>
    <w:rsid w:val="0033593F"/>
    <w:rsid w:val="003365C2"/>
    <w:rsid w:val="00336A0F"/>
    <w:rsid w:val="00336B99"/>
    <w:rsid w:val="003401A0"/>
    <w:rsid w:val="00340512"/>
    <w:rsid w:val="00340AF4"/>
    <w:rsid w:val="00340B92"/>
    <w:rsid w:val="003414B0"/>
    <w:rsid w:val="00342B08"/>
    <w:rsid w:val="00344270"/>
    <w:rsid w:val="00344876"/>
    <w:rsid w:val="00344AFD"/>
    <w:rsid w:val="0034517B"/>
    <w:rsid w:val="003465F8"/>
    <w:rsid w:val="00347285"/>
    <w:rsid w:val="00347C66"/>
    <w:rsid w:val="00350661"/>
    <w:rsid w:val="00351E3C"/>
    <w:rsid w:val="0035272C"/>
    <w:rsid w:val="0035454A"/>
    <w:rsid w:val="003548E3"/>
    <w:rsid w:val="003551D1"/>
    <w:rsid w:val="00355299"/>
    <w:rsid w:val="00356426"/>
    <w:rsid w:val="003567D0"/>
    <w:rsid w:val="00356EC9"/>
    <w:rsid w:val="00357A83"/>
    <w:rsid w:val="0036059D"/>
    <w:rsid w:val="00360E6F"/>
    <w:rsid w:val="0036104C"/>
    <w:rsid w:val="00361D7C"/>
    <w:rsid w:val="0036265D"/>
    <w:rsid w:val="003631E8"/>
    <w:rsid w:val="00363EA7"/>
    <w:rsid w:val="0036425A"/>
    <w:rsid w:val="003646D8"/>
    <w:rsid w:val="00364AB8"/>
    <w:rsid w:val="00364F2C"/>
    <w:rsid w:val="00364F84"/>
    <w:rsid w:val="00365437"/>
    <w:rsid w:val="00365DCF"/>
    <w:rsid w:val="003660E6"/>
    <w:rsid w:val="00367110"/>
    <w:rsid w:val="00367147"/>
    <w:rsid w:val="0036745B"/>
    <w:rsid w:val="00367545"/>
    <w:rsid w:val="00367C27"/>
    <w:rsid w:val="00370BDC"/>
    <w:rsid w:val="00371EA7"/>
    <w:rsid w:val="00372B39"/>
    <w:rsid w:val="00375BB2"/>
    <w:rsid w:val="00376FC6"/>
    <w:rsid w:val="0038059F"/>
    <w:rsid w:val="00380647"/>
    <w:rsid w:val="00380E72"/>
    <w:rsid w:val="00381E19"/>
    <w:rsid w:val="00383323"/>
    <w:rsid w:val="003834D5"/>
    <w:rsid w:val="00384AB4"/>
    <w:rsid w:val="00384AD6"/>
    <w:rsid w:val="00384B76"/>
    <w:rsid w:val="003852AF"/>
    <w:rsid w:val="00392C1F"/>
    <w:rsid w:val="00393339"/>
    <w:rsid w:val="0039354C"/>
    <w:rsid w:val="003949D6"/>
    <w:rsid w:val="00395A9A"/>
    <w:rsid w:val="00397B23"/>
    <w:rsid w:val="003A046D"/>
    <w:rsid w:val="003A098A"/>
    <w:rsid w:val="003A0B07"/>
    <w:rsid w:val="003A0CE0"/>
    <w:rsid w:val="003A2440"/>
    <w:rsid w:val="003A2754"/>
    <w:rsid w:val="003A305F"/>
    <w:rsid w:val="003A36BC"/>
    <w:rsid w:val="003A3E24"/>
    <w:rsid w:val="003A40C9"/>
    <w:rsid w:val="003A4E61"/>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E64"/>
    <w:rsid w:val="003C2A97"/>
    <w:rsid w:val="003C51D3"/>
    <w:rsid w:val="003C51E0"/>
    <w:rsid w:val="003C5260"/>
    <w:rsid w:val="003C568D"/>
    <w:rsid w:val="003C59E6"/>
    <w:rsid w:val="003C743D"/>
    <w:rsid w:val="003C79CE"/>
    <w:rsid w:val="003D17A6"/>
    <w:rsid w:val="003D2FA2"/>
    <w:rsid w:val="003D381C"/>
    <w:rsid w:val="003D3A3D"/>
    <w:rsid w:val="003D43B4"/>
    <w:rsid w:val="003D4A8A"/>
    <w:rsid w:val="003D636F"/>
    <w:rsid w:val="003D6E88"/>
    <w:rsid w:val="003E0ACC"/>
    <w:rsid w:val="003E11B3"/>
    <w:rsid w:val="003E1FA0"/>
    <w:rsid w:val="003E2853"/>
    <w:rsid w:val="003E2BE4"/>
    <w:rsid w:val="003E38A0"/>
    <w:rsid w:val="003E3F45"/>
    <w:rsid w:val="003E479A"/>
    <w:rsid w:val="003E6226"/>
    <w:rsid w:val="003F02D9"/>
    <w:rsid w:val="003F05B8"/>
    <w:rsid w:val="003F2029"/>
    <w:rsid w:val="003F26A7"/>
    <w:rsid w:val="003F2E34"/>
    <w:rsid w:val="003F33BB"/>
    <w:rsid w:val="003F35DF"/>
    <w:rsid w:val="003F368A"/>
    <w:rsid w:val="003F388C"/>
    <w:rsid w:val="003F4036"/>
    <w:rsid w:val="003F4EB9"/>
    <w:rsid w:val="003F56D1"/>
    <w:rsid w:val="003F7412"/>
    <w:rsid w:val="003F7BA2"/>
    <w:rsid w:val="00400118"/>
    <w:rsid w:val="00400556"/>
    <w:rsid w:val="00400942"/>
    <w:rsid w:val="004009B3"/>
    <w:rsid w:val="0040349A"/>
    <w:rsid w:val="00403925"/>
    <w:rsid w:val="00403F72"/>
    <w:rsid w:val="0040426C"/>
    <w:rsid w:val="004042BC"/>
    <w:rsid w:val="00404867"/>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472"/>
    <w:rsid w:val="00423DFB"/>
    <w:rsid w:val="0042406B"/>
    <w:rsid w:val="004249A1"/>
    <w:rsid w:val="00425E3D"/>
    <w:rsid w:val="00426DD1"/>
    <w:rsid w:val="00430D6C"/>
    <w:rsid w:val="00431B8A"/>
    <w:rsid w:val="00431C74"/>
    <w:rsid w:val="0043222E"/>
    <w:rsid w:val="004325E2"/>
    <w:rsid w:val="00435972"/>
    <w:rsid w:val="0043603B"/>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AA9"/>
    <w:rsid w:val="00451B58"/>
    <w:rsid w:val="00451BB2"/>
    <w:rsid w:val="00452464"/>
    <w:rsid w:val="00453143"/>
    <w:rsid w:val="004537D9"/>
    <w:rsid w:val="00454906"/>
    <w:rsid w:val="00454AAD"/>
    <w:rsid w:val="00454BC6"/>
    <w:rsid w:val="00454E95"/>
    <w:rsid w:val="004601E5"/>
    <w:rsid w:val="00460C6A"/>
    <w:rsid w:val="00461732"/>
    <w:rsid w:val="00461984"/>
    <w:rsid w:val="00461B3A"/>
    <w:rsid w:val="00462082"/>
    <w:rsid w:val="00463451"/>
    <w:rsid w:val="00463621"/>
    <w:rsid w:val="00463B08"/>
    <w:rsid w:val="00465F44"/>
    <w:rsid w:val="00466E9A"/>
    <w:rsid w:val="00467B0A"/>
    <w:rsid w:val="0047070F"/>
    <w:rsid w:val="004719F0"/>
    <w:rsid w:val="00471BDB"/>
    <w:rsid w:val="00472A00"/>
    <w:rsid w:val="0047364F"/>
    <w:rsid w:val="0047379E"/>
    <w:rsid w:val="00473841"/>
    <w:rsid w:val="0047587B"/>
    <w:rsid w:val="004761B3"/>
    <w:rsid w:val="0047641A"/>
    <w:rsid w:val="0047694C"/>
    <w:rsid w:val="0048227A"/>
    <w:rsid w:val="00482D87"/>
    <w:rsid w:val="00483C2A"/>
    <w:rsid w:val="00484960"/>
    <w:rsid w:val="00484C33"/>
    <w:rsid w:val="004851E2"/>
    <w:rsid w:val="004851E8"/>
    <w:rsid w:val="0048533C"/>
    <w:rsid w:val="004858D7"/>
    <w:rsid w:val="00486786"/>
    <w:rsid w:val="00486E87"/>
    <w:rsid w:val="0048714A"/>
    <w:rsid w:val="0048796B"/>
    <w:rsid w:val="00487ED6"/>
    <w:rsid w:val="00490D7E"/>
    <w:rsid w:val="0049103E"/>
    <w:rsid w:val="00492D65"/>
    <w:rsid w:val="004930BE"/>
    <w:rsid w:val="00493217"/>
    <w:rsid w:val="00494004"/>
    <w:rsid w:val="004948DE"/>
    <w:rsid w:val="00495F21"/>
    <w:rsid w:val="00496C17"/>
    <w:rsid w:val="004972CD"/>
    <w:rsid w:val="00497533"/>
    <w:rsid w:val="004A1869"/>
    <w:rsid w:val="004A48F9"/>
    <w:rsid w:val="004A51F0"/>
    <w:rsid w:val="004A6038"/>
    <w:rsid w:val="004A609F"/>
    <w:rsid w:val="004A6764"/>
    <w:rsid w:val="004A67B8"/>
    <w:rsid w:val="004A7844"/>
    <w:rsid w:val="004A79CF"/>
    <w:rsid w:val="004A7BB4"/>
    <w:rsid w:val="004B1839"/>
    <w:rsid w:val="004B2BBD"/>
    <w:rsid w:val="004B2DD9"/>
    <w:rsid w:val="004B3D90"/>
    <w:rsid w:val="004B3F66"/>
    <w:rsid w:val="004B6BE4"/>
    <w:rsid w:val="004B7912"/>
    <w:rsid w:val="004B7AE4"/>
    <w:rsid w:val="004C0B04"/>
    <w:rsid w:val="004C0B40"/>
    <w:rsid w:val="004C0E0D"/>
    <w:rsid w:val="004C2110"/>
    <w:rsid w:val="004C23C7"/>
    <w:rsid w:val="004C2C96"/>
    <w:rsid w:val="004C3BC1"/>
    <w:rsid w:val="004C4153"/>
    <w:rsid w:val="004C634C"/>
    <w:rsid w:val="004C640A"/>
    <w:rsid w:val="004C6450"/>
    <w:rsid w:val="004C7606"/>
    <w:rsid w:val="004C7B66"/>
    <w:rsid w:val="004D0DC8"/>
    <w:rsid w:val="004D227F"/>
    <w:rsid w:val="004D2731"/>
    <w:rsid w:val="004D2AB2"/>
    <w:rsid w:val="004D31E9"/>
    <w:rsid w:val="004D3622"/>
    <w:rsid w:val="004D3C33"/>
    <w:rsid w:val="004D4A72"/>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E7D74"/>
    <w:rsid w:val="004F08BE"/>
    <w:rsid w:val="004F110D"/>
    <w:rsid w:val="004F1416"/>
    <w:rsid w:val="004F14CB"/>
    <w:rsid w:val="004F1885"/>
    <w:rsid w:val="004F26C8"/>
    <w:rsid w:val="004F4DC3"/>
    <w:rsid w:val="005008D8"/>
    <w:rsid w:val="0050142C"/>
    <w:rsid w:val="005016B5"/>
    <w:rsid w:val="005041C1"/>
    <w:rsid w:val="005044B3"/>
    <w:rsid w:val="00504B85"/>
    <w:rsid w:val="00504C4B"/>
    <w:rsid w:val="00507690"/>
    <w:rsid w:val="00507ABD"/>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1B86"/>
    <w:rsid w:val="00521DD3"/>
    <w:rsid w:val="00523500"/>
    <w:rsid w:val="00523872"/>
    <w:rsid w:val="005238EF"/>
    <w:rsid w:val="00523D73"/>
    <w:rsid w:val="00523F4E"/>
    <w:rsid w:val="00524209"/>
    <w:rsid w:val="0052501E"/>
    <w:rsid w:val="0052511C"/>
    <w:rsid w:val="005255EE"/>
    <w:rsid w:val="00525C92"/>
    <w:rsid w:val="00525F4E"/>
    <w:rsid w:val="005266D3"/>
    <w:rsid w:val="00526D52"/>
    <w:rsid w:val="0052702D"/>
    <w:rsid w:val="0052740F"/>
    <w:rsid w:val="00527C21"/>
    <w:rsid w:val="005307BF"/>
    <w:rsid w:val="00530B26"/>
    <w:rsid w:val="005319E0"/>
    <w:rsid w:val="0053233C"/>
    <w:rsid w:val="00533084"/>
    <w:rsid w:val="00533642"/>
    <w:rsid w:val="00533692"/>
    <w:rsid w:val="00533C3D"/>
    <w:rsid w:val="005345F2"/>
    <w:rsid w:val="00534A38"/>
    <w:rsid w:val="00535CC4"/>
    <w:rsid w:val="00535F75"/>
    <w:rsid w:val="005363E0"/>
    <w:rsid w:val="005364EB"/>
    <w:rsid w:val="005367EF"/>
    <w:rsid w:val="00537432"/>
    <w:rsid w:val="00540D34"/>
    <w:rsid w:val="00545150"/>
    <w:rsid w:val="0054630C"/>
    <w:rsid w:val="005471EB"/>
    <w:rsid w:val="00547DB1"/>
    <w:rsid w:val="00550038"/>
    <w:rsid w:val="00550337"/>
    <w:rsid w:val="005504B5"/>
    <w:rsid w:val="00550744"/>
    <w:rsid w:val="0055238B"/>
    <w:rsid w:val="005530C4"/>
    <w:rsid w:val="005537C3"/>
    <w:rsid w:val="005538A4"/>
    <w:rsid w:val="00554D5D"/>
    <w:rsid w:val="00555029"/>
    <w:rsid w:val="00556686"/>
    <w:rsid w:val="0055675F"/>
    <w:rsid w:val="005572FB"/>
    <w:rsid w:val="005574FE"/>
    <w:rsid w:val="00557FDB"/>
    <w:rsid w:val="0056180D"/>
    <w:rsid w:val="005622CF"/>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949"/>
    <w:rsid w:val="00575A53"/>
    <w:rsid w:val="005773B1"/>
    <w:rsid w:val="005775CD"/>
    <w:rsid w:val="00580977"/>
    <w:rsid w:val="00580B99"/>
    <w:rsid w:val="00580C55"/>
    <w:rsid w:val="00581960"/>
    <w:rsid w:val="00582609"/>
    <w:rsid w:val="00583561"/>
    <w:rsid w:val="00585576"/>
    <w:rsid w:val="005856CC"/>
    <w:rsid w:val="0058738B"/>
    <w:rsid w:val="00587A44"/>
    <w:rsid w:val="00590B5D"/>
    <w:rsid w:val="0059146E"/>
    <w:rsid w:val="00591D87"/>
    <w:rsid w:val="005924B6"/>
    <w:rsid w:val="00593AE8"/>
    <w:rsid w:val="00594EE6"/>
    <w:rsid w:val="005956C2"/>
    <w:rsid w:val="00595DA9"/>
    <w:rsid w:val="00596FF5"/>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529F"/>
    <w:rsid w:val="005B6230"/>
    <w:rsid w:val="005B6ECA"/>
    <w:rsid w:val="005B6FA3"/>
    <w:rsid w:val="005B7B85"/>
    <w:rsid w:val="005C027D"/>
    <w:rsid w:val="005C0F48"/>
    <w:rsid w:val="005C2E16"/>
    <w:rsid w:val="005C3652"/>
    <w:rsid w:val="005C51C2"/>
    <w:rsid w:val="005C537A"/>
    <w:rsid w:val="005C6E7F"/>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583A"/>
    <w:rsid w:val="005D67C5"/>
    <w:rsid w:val="005D6A2B"/>
    <w:rsid w:val="005E0145"/>
    <w:rsid w:val="005E071A"/>
    <w:rsid w:val="005E12A3"/>
    <w:rsid w:val="005E1CF2"/>
    <w:rsid w:val="005E1F44"/>
    <w:rsid w:val="005E3B7C"/>
    <w:rsid w:val="005E4424"/>
    <w:rsid w:val="005E7C77"/>
    <w:rsid w:val="005E7F8A"/>
    <w:rsid w:val="005F01CA"/>
    <w:rsid w:val="005F1BC9"/>
    <w:rsid w:val="005F2084"/>
    <w:rsid w:val="005F242F"/>
    <w:rsid w:val="005F2A76"/>
    <w:rsid w:val="005F38DB"/>
    <w:rsid w:val="005F4D37"/>
    <w:rsid w:val="005F6753"/>
    <w:rsid w:val="005F707D"/>
    <w:rsid w:val="005F791E"/>
    <w:rsid w:val="0060059F"/>
    <w:rsid w:val="00601CEE"/>
    <w:rsid w:val="006021CC"/>
    <w:rsid w:val="00602A32"/>
    <w:rsid w:val="00602D8D"/>
    <w:rsid w:val="00602E67"/>
    <w:rsid w:val="0060318F"/>
    <w:rsid w:val="0060382E"/>
    <w:rsid w:val="00603E47"/>
    <w:rsid w:val="00604EDF"/>
    <w:rsid w:val="006056C1"/>
    <w:rsid w:val="006067A4"/>
    <w:rsid w:val="00607008"/>
    <w:rsid w:val="0060765F"/>
    <w:rsid w:val="006078D8"/>
    <w:rsid w:val="00607F91"/>
    <w:rsid w:val="00611CEA"/>
    <w:rsid w:val="00612C8F"/>
    <w:rsid w:val="0061388B"/>
    <w:rsid w:val="00614BFB"/>
    <w:rsid w:val="0061770F"/>
    <w:rsid w:val="00617D36"/>
    <w:rsid w:val="00617FDB"/>
    <w:rsid w:val="00620DD4"/>
    <w:rsid w:val="006215C0"/>
    <w:rsid w:val="00622823"/>
    <w:rsid w:val="006235B4"/>
    <w:rsid w:val="00623777"/>
    <w:rsid w:val="00625F9C"/>
    <w:rsid w:val="006261A2"/>
    <w:rsid w:val="00626203"/>
    <w:rsid w:val="00626919"/>
    <w:rsid w:val="00627CBC"/>
    <w:rsid w:val="00631A9A"/>
    <w:rsid w:val="00632408"/>
    <w:rsid w:val="006334B5"/>
    <w:rsid w:val="006335DA"/>
    <w:rsid w:val="00634994"/>
    <w:rsid w:val="006356B4"/>
    <w:rsid w:val="00635E86"/>
    <w:rsid w:val="00637C5D"/>
    <w:rsid w:val="0064014A"/>
    <w:rsid w:val="00640F41"/>
    <w:rsid w:val="006411D1"/>
    <w:rsid w:val="006426F4"/>
    <w:rsid w:val="006429A4"/>
    <w:rsid w:val="00642E04"/>
    <w:rsid w:val="0064372D"/>
    <w:rsid w:val="00643C4F"/>
    <w:rsid w:val="006449AE"/>
    <w:rsid w:val="00644ACE"/>
    <w:rsid w:val="006455E5"/>
    <w:rsid w:val="00646CEF"/>
    <w:rsid w:val="00646FAA"/>
    <w:rsid w:val="0064702A"/>
    <w:rsid w:val="00647CBC"/>
    <w:rsid w:val="0065051F"/>
    <w:rsid w:val="006514A0"/>
    <w:rsid w:val="006533CA"/>
    <w:rsid w:val="00654318"/>
    <w:rsid w:val="006579A9"/>
    <w:rsid w:val="00660122"/>
    <w:rsid w:val="006601E9"/>
    <w:rsid w:val="00660DEE"/>
    <w:rsid w:val="006626CC"/>
    <w:rsid w:val="00663829"/>
    <w:rsid w:val="00663B7C"/>
    <w:rsid w:val="00663D9B"/>
    <w:rsid w:val="00664656"/>
    <w:rsid w:val="006651E5"/>
    <w:rsid w:val="00665523"/>
    <w:rsid w:val="006664C3"/>
    <w:rsid w:val="00666C4B"/>
    <w:rsid w:val="006709ED"/>
    <w:rsid w:val="006721D0"/>
    <w:rsid w:val="00672519"/>
    <w:rsid w:val="00674DD7"/>
    <w:rsid w:val="0067505C"/>
    <w:rsid w:val="0067519F"/>
    <w:rsid w:val="0067710E"/>
    <w:rsid w:val="006771DF"/>
    <w:rsid w:val="00677AEF"/>
    <w:rsid w:val="00677E2B"/>
    <w:rsid w:val="00680578"/>
    <w:rsid w:val="00684DE4"/>
    <w:rsid w:val="00686180"/>
    <w:rsid w:val="0068666A"/>
    <w:rsid w:val="006868C8"/>
    <w:rsid w:val="006869FA"/>
    <w:rsid w:val="00686C38"/>
    <w:rsid w:val="00691192"/>
    <w:rsid w:val="0069123B"/>
    <w:rsid w:val="0069264D"/>
    <w:rsid w:val="00692E59"/>
    <w:rsid w:val="006937B7"/>
    <w:rsid w:val="00693AB4"/>
    <w:rsid w:val="00693FF5"/>
    <w:rsid w:val="00694665"/>
    <w:rsid w:val="00694966"/>
    <w:rsid w:val="00694F15"/>
    <w:rsid w:val="00694FA8"/>
    <w:rsid w:val="00696302"/>
    <w:rsid w:val="006968C3"/>
    <w:rsid w:val="00696A78"/>
    <w:rsid w:val="00696CD7"/>
    <w:rsid w:val="00697162"/>
    <w:rsid w:val="006A0C4A"/>
    <w:rsid w:val="006A0FDE"/>
    <w:rsid w:val="006A2871"/>
    <w:rsid w:val="006A2923"/>
    <w:rsid w:val="006A37AE"/>
    <w:rsid w:val="006A416D"/>
    <w:rsid w:val="006A4CD7"/>
    <w:rsid w:val="006A5490"/>
    <w:rsid w:val="006B043C"/>
    <w:rsid w:val="006B0673"/>
    <w:rsid w:val="006B0771"/>
    <w:rsid w:val="006B1DF1"/>
    <w:rsid w:val="006B2CAD"/>
    <w:rsid w:val="006B2E8B"/>
    <w:rsid w:val="006B3A95"/>
    <w:rsid w:val="006B3E66"/>
    <w:rsid w:val="006B5C3F"/>
    <w:rsid w:val="006B6963"/>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608D"/>
    <w:rsid w:val="006D650A"/>
    <w:rsid w:val="006D6B91"/>
    <w:rsid w:val="006D6CBE"/>
    <w:rsid w:val="006D726E"/>
    <w:rsid w:val="006E2D64"/>
    <w:rsid w:val="006E3253"/>
    <w:rsid w:val="006E342C"/>
    <w:rsid w:val="006E3CBC"/>
    <w:rsid w:val="006E3DC8"/>
    <w:rsid w:val="006E4060"/>
    <w:rsid w:val="006E5361"/>
    <w:rsid w:val="006E538E"/>
    <w:rsid w:val="006E5580"/>
    <w:rsid w:val="006E73CA"/>
    <w:rsid w:val="006F13D4"/>
    <w:rsid w:val="006F244D"/>
    <w:rsid w:val="006F2C12"/>
    <w:rsid w:val="006F3121"/>
    <w:rsid w:val="006F37D9"/>
    <w:rsid w:val="006F3810"/>
    <w:rsid w:val="006F4BE3"/>
    <w:rsid w:val="006F52AD"/>
    <w:rsid w:val="006F587B"/>
    <w:rsid w:val="007002C5"/>
    <w:rsid w:val="007007A1"/>
    <w:rsid w:val="00700E19"/>
    <w:rsid w:val="007013DD"/>
    <w:rsid w:val="00701444"/>
    <w:rsid w:val="007014C9"/>
    <w:rsid w:val="00702966"/>
    <w:rsid w:val="007031F4"/>
    <w:rsid w:val="007039D1"/>
    <w:rsid w:val="00704379"/>
    <w:rsid w:val="00705E4E"/>
    <w:rsid w:val="00706937"/>
    <w:rsid w:val="00706C49"/>
    <w:rsid w:val="00707E84"/>
    <w:rsid w:val="0071061C"/>
    <w:rsid w:val="00712665"/>
    <w:rsid w:val="00712B97"/>
    <w:rsid w:val="0071322A"/>
    <w:rsid w:val="007132F4"/>
    <w:rsid w:val="007137B4"/>
    <w:rsid w:val="00715675"/>
    <w:rsid w:val="00716A82"/>
    <w:rsid w:val="00716DEB"/>
    <w:rsid w:val="00716E9C"/>
    <w:rsid w:val="00717270"/>
    <w:rsid w:val="007200CF"/>
    <w:rsid w:val="00720A5F"/>
    <w:rsid w:val="007235B6"/>
    <w:rsid w:val="00723F3F"/>
    <w:rsid w:val="00726401"/>
    <w:rsid w:val="00730656"/>
    <w:rsid w:val="00731490"/>
    <w:rsid w:val="00731682"/>
    <w:rsid w:val="00731B4A"/>
    <w:rsid w:val="00731B5B"/>
    <w:rsid w:val="00733944"/>
    <w:rsid w:val="00733F67"/>
    <w:rsid w:val="007345B9"/>
    <w:rsid w:val="00734724"/>
    <w:rsid w:val="00734F11"/>
    <w:rsid w:val="00735A28"/>
    <w:rsid w:val="00735B94"/>
    <w:rsid w:val="00735C3B"/>
    <w:rsid w:val="00736025"/>
    <w:rsid w:val="00736D84"/>
    <w:rsid w:val="00741743"/>
    <w:rsid w:val="00741F86"/>
    <w:rsid w:val="00742864"/>
    <w:rsid w:val="00742E62"/>
    <w:rsid w:val="00742FA6"/>
    <w:rsid w:val="00744597"/>
    <w:rsid w:val="0074563F"/>
    <w:rsid w:val="00750188"/>
    <w:rsid w:val="00750DA0"/>
    <w:rsid w:val="00751CFC"/>
    <w:rsid w:val="00751EEC"/>
    <w:rsid w:val="00752040"/>
    <w:rsid w:val="0075269B"/>
    <w:rsid w:val="0075285E"/>
    <w:rsid w:val="007537AA"/>
    <w:rsid w:val="0075383C"/>
    <w:rsid w:val="00753F48"/>
    <w:rsid w:val="00755767"/>
    <w:rsid w:val="00757133"/>
    <w:rsid w:val="00757CB8"/>
    <w:rsid w:val="00760E8A"/>
    <w:rsid w:val="007610F7"/>
    <w:rsid w:val="0076248E"/>
    <w:rsid w:val="00763AA1"/>
    <w:rsid w:val="00764B3B"/>
    <w:rsid w:val="0076566B"/>
    <w:rsid w:val="0076609D"/>
    <w:rsid w:val="00766138"/>
    <w:rsid w:val="00766A1B"/>
    <w:rsid w:val="00766F6F"/>
    <w:rsid w:val="0076779D"/>
    <w:rsid w:val="00770C51"/>
    <w:rsid w:val="00771E47"/>
    <w:rsid w:val="0077210B"/>
    <w:rsid w:val="007731EF"/>
    <w:rsid w:val="0077387F"/>
    <w:rsid w:val="00773FBE"/>
    <w:rsid w:val="0077489E"/>
    <w:rsid w:val="00774FC0"/>
    <w:rsid w:val="00776B4E"/>
    <w:rsid w:val="0077700C"/>
    <w:rsid w:val="00777F86"/>
    <w:rsid w:val="00780D90"/>
    <w:rsid w:val="00781A70"/>
    <w:rsid w:val="00782D68"/>
    <w:rsid w:val="00783DC9"/>
    <w:rsid w:val="0079004F"/>
    <w:rsid w:val="00790422"/>
    <w:rsid w:val="00790C80"/>
    <w:rsid w:val="00791EA6"/>
    <w:rsid w:val="007920B3"/>
    <w:rsid w:val="007924F7"/>
    <w:rsid w:val="007939BA"/>
    <w:rsid w:val="007953A3"/>
    <w:rsid w:val="007955AA"/>
    <w:rsid w:val="007959E3"/>
    <w:rsid w:val="00797379"/>
    <w:rsid w:val="007979E9"/>
    <w:rsid w:val="007A010C"/>
    <w:rsid w:val="007A0328"/>
    <w:rsid w:val="007A0D8D"/>
    <w:rsid w:val="007A254C"/>
    <w:rsid w:val="007A298A"/>
    <w:rsid w:val="007A394C"/>
    <w:rsid w:val="007A3D7B"/>
    <w:rsid w:val="007A475B"/>
    <w:rsid w:val="007A4CEB"/>
    <w:rsid w:val="007A5A2A"/>
    <w:rsid w:val="007A5D24"/>
    <w:rsid w:val="007A6BE7"/>
    <w:rsid w:val="007A7C1F"/>
    <w:rsid w:val="007B10E7"/>
    <w:rsid w:val="007B119C"/>
    <w:rsid w:val="007B173D"/>
    <w:rsid w:val="007B181B"/>
    <w:rsid w:val="007B3881"/>
    <w:rsid w:val="007B4B35"/>
    <w:rsid w:val="007B51B9"/>
    <w:rsid w:val="007B6519"/>
    <w:rsid w:val="007B6F0C"/>
    <w:rsid w:val="007C169E"/>
    <w:rsid w:val="007C1D8B"/>
    <w:rsid w:val="007C2F3C"/>
    <w:rsid w:val="007C3433"/>
    <w:rsid w:val="007C3EE5"/>
    <w:rsid w:val="007C425A"/>
    <w:rsid w:val="007C4DBB"/>
    <w:rsid w:val="007C5B4F"/>
    <w:rsid w:val="007C5CB6"/>
    <w:rsid w:val="007C6A82"/>
    <w:rsid w:val="007C6B9B"/>
    <w:rsid w:val="007C7B04"/>
    <w:rsid w:val="007C7C23"/>
    <w:rsid w:val="007D0807"/>
    <w:rsid w:val="007D222D"/>
    <w:rsid w:val="007D22F8"/>
    <w:rsid w:val="007D403B"/>
    <w:rsid w:val="007D4332"/>
    <w:rsid w:val="007D5500"/>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232D"/>
    <w:rsid w:val="007F2B73"/>
    <w:rsid w:val="007F50A9"/>
    <w:rsid w:val="007F5C7B"/>
    <w:rsid w:val="007F5E72"/>
    <w:rsid w:val="007F68F5"/>
    <w:rsid w:val="007F7A06"/>
    <w:rsid w:val="007F7B9A"/>
    <w:rsid w:val="007F7E8E"/>
    <w:rsid w:val="008013EE"/>
    <w:rsid w:val="0080262E"/>
    <w:rsid w:val="00802983"/>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14D"/>
    <w:rsid w:val="00815705"/>
    <w:rsid w:val="00816291"/>
    <w:rsid w:val="00817018"/>
    <w:rsid w:val="00821582"/>
    <w:rsid w:val="008215E5"/>
    <w:rsid w:val="00821922"/>
    <w:rsid w:val="00821E9D"/>
    <w:rsid w:val="0082233A"/>
    <w:rsid w:val="0082262A"/>
    <w:rsid w:val="00822DA3"/>
    <w:rsid w:val="00823892"/>
    <w:rsid w:val="00823FB4"/>
    <w:rsid w:val="00824B70"/>
    <w:rsid w:val="00824E93"/>
    <w:rsid w:val="00826E90"/>
    <w:rsid w:val="00827E01"/>
    <w:rsid w:val="0083128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C92"/>
    <w:rsid w:val="00853294"/>
    <w:rsid w:val="00853962"/>
    <w:rsid w:val="0085474C"/>
    <w:rsid w:val="0085505D"/>
    <w:rsid w:val="008550F6"/>
    <w:rsid w:val="008554EC"/>
    <w:rsid w:val="00856035"/>
    <w:rsid w:val="00856EBE"/>
    <w:rsid w:val="00856F8C"/>
    <w:rsid w:val="008572AB"/>
    <w:rsid w:val="00860350"/>
    <w:rsid w:val="008603E5"/>
    <w:rsid w:val="00860B21"/>
    <w:rsid w:val="00861365"/>
    <w:rsid w:val="0086142D"/>
    <w:rsid w:val="00862DC6"/>
    <w:rsid w:val="00863B1F"/>
    <w:rsid w:val="0086400D"/>
    <w:rsid w:val="008641F3"/>
    <w:rsid w:val="00864582"/>
    <w:rsid w:val="00864D76"/>
    <w:rsid w:val="00865808"/>
    <w:rsid w:val="0086764A"/>
    <w:rsid w:val="00867681"/>
    <w:rsid w:val="00867A48"/>
    <w:rsid w:val="00867BB3"/>
    <w:rsid w:val="008706B0"/>
    <w:rsid w:val="00870AD8"/>
    <w:rsid w:val="00870C1C"/>
    <w:rsid w:val="00872217"/>
    <w:rsid w:val="00872926"/>
    <w:rsid w:val="00873035"/>
    <w:rsid w:val="00873C96"/>
    <w:rsid w:val="00873D8D"/>
    <w:rsid w:val="008768B0"/>
    <w:rsid w:val="00877155"/>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74B8"/>
    <w:rsid w:val="008B042D"/>
    <w:rsid w:val="008B1109"/>
    <w:rsid w:val="008B2BEC"/>
    <w:rsid w:val="008B3AD0"/>
    <w:rsid w:val="008B476A"/>
    <w:rsid w:val="008B642B"/>
    <w:rsid w:val="008B6F19"/>
    <w:rsid w:val="008B6FD1"/>
    <w:rsid w:val="008B7C18"/>
    <w:rsid w:val="008B7C45"/>
    <w:rsid w:val="008C32E4"/>
    <w:rsid w:val="008C41F7"/>
    <w:rsid w:val="008C4E2D"/>
    <w:rsid w:val="008C5226"/>
    <w:rsid w:val="008C7E6F"/>
    <w:rsid w:val="008D09A0"/>
    <w:rsid w:val="008D0FCE"/>
    <w:rsid w:val="008D1431"/>
    <w:rsid w:val="008D1C2E"/>
    <w:rsid w:val="008D1DBB"/>
    <w:rsid w:val="008D1FD2"/>
    <w:rsid w:val="008D3EBF"/>
    <w:rsid w:val="008D42F6"/>
    <w:rsid w:val="008D4309"/>
    <w:rsid w:val="008D4A54"/>
    <w:rsid w:val="008D4E4A"/>
    <w:rsid w:val="008D6384"/>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F05F3"/>
    <w:rsid w:val="008F08C0"/>
    <w:rsid w:val="008F1163"/>
    <w:rsid w:val="008F18D1"/>
    <w:rsid w:val="008F522D"/>
    <w:rsid w:val="008F5270"/>
    <w:rsid w:val="008F64B1"/>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7008"/>
    <w:rsid w:val="00907701"/>
    <w:rsid w:val="00911249"/>
    <w:rsid w:val="009121C4"/>
    <w:rsid w:val="00912B72"/>
    <w:rsid w:val="00912DCE"/>
    <w:rsid w:val="00913659"/>
    <w:rsid w:val="00913A4E"/>
    <w:rsid w:val="0091423D"/>
    <w:rsid w:val="009160E1"/>
    <w:rsid w:val="00916735"/>
    <w:rsid w:val="00916B37"/>
    <w:rsid w:val="00917AE9"/>
    <w:rsid w:val="009215C2"/>
    <w:rsid w:val="009219F7"/>
    <w:rsid w:val="00921DBE"/>
    <w:rsid w:val="00922E4A"/>
    <w:rsid w:val="00923A05"/>
    <w:rsid w:val="00924A28"/>
    <w:rsid w:val="00924C8D"/>
    <w:rsid w:val="0092638C"/>
    <w:rsid w:val="0092698F"/>
    <w:rsid w:val="00927B26"/>
    <w:rsid w:val="009312CD"/>
    <w:rsid w:val="0093200B"/>
    <w:rsid w:val="009325EC"/>
    <w:rsid w:val="00932EC5"/>
    <w:rsid w:val="0093372C"/>
    <w:rsid w:val="00933F80"/>
    <w:rsid w:val="00934164"/>
    <w:rsid w:val="009351E8"/>
    <w:rsid w:val="009357AC"/>
    <w:rsid w:val="0093589A"/>
    <w:rsid w:val="00935E25"/>
    <w:rsid w:val="009366B9"/>
    <w:rsid w:val="009369A8"/>
    <w:rsid w:val="009405AB"/>
    <w:rsid w:val="00940906"/>
    <w:rsid w:val="00941AFC"/>
    <w:rsid w:val="009420EF"/>
    <w:rsid w:val="00942E55"/>
    <w:rsid w:val="00944E3B"/>
    <w:rsid w:val="00945061"/>
    <w:rsid w:val="00945142"/>
    <w:rsid w:val="009452B4"/>
    <w:rsid w:val="00945883"/>
    <w:rsid w:val="009539B5"/>
    <w:rsid w:val="00955245"/>
    <w:rsid w:val="00956C38"/>
    <w:rsid w:val="00957475"/>
    <w:rsid w:val="009601A4"/>
    <w:rsid w:val="00960B15"/>
    <w:rsid w:val="00961D04"/>
    <w:rsid w:val="009626D1"/>
    <w:rsid w:val="00964B5C"/>
    <w:rsid w:val="00972E17"/>
    <w:rsid w:val="0097371B"/>
    <w:rsid w:val="00975365"/>
    <w:rsid w:val="00975BB4"/>
    <w:rsid w:val="009767DF"/>
    <w:rsid w:val="009770FD"/>
    <w:rsid w:val="0097731A"/>
    <w:rsid w:val="00980055"/>
    <w:rsid w:val="00981A5E"/>
    <w:rsid w:val="009824FF"/>
    <w:rsid w:val="009825A3"/>
    <w:rsid w:val="009828AD"/>
    <w:rsid w:val="00982D7B"/>
    <w:rsid w:val="00983A81"/>
    <w:rsid w:val="00983F0F"/>
    <w:rsid w:val="0098467D"/>
    <w:rsid w:val="00985096"/>
    <w:rsid w:val="00985675"/>
    <w:rsid w:val="00985B49"/>
    <w:rsid w:val="009860B5"/>
    <w:rsid w:val="00986414"/>
    <w:rsid w:val="00986421"/>
    <w:rsid w:val="00986D34"/>
    <w:rsid w:val="00986F5D"/>
    <w:rsid w:val="0098786E"/>
    <w:rsid w:val="00991EA0"/>
    <w:rsid w:val="00991FAF"/>
    <w:rsid w:val="00992233"/>
    <w:rsid w:val="00992557"/>
    <w:rsid w:val="009928AB"/>
    <w:rsid w:val="009973D6"/>
    <w:rsid w:val="009A05EB"/>
    <w:rsid w:val="009A071E"/>
    <w:rsid w:val="009A09D8"/>
    <w:rsid w:val="009A1116"/>
    <w:rsid w:val="009A1921"/>
    <w:rsid w:val="009A1F70"/>
    <w:rsid w:val="009A2ECD"/>
    <w:rsid w:val="009A3BF8"/>
    <w:rsid w:val="009A3D01"/>
    <w:rsid w:val="009A50AC"/>
    <w:rsid w:val="009A6AB7"/>
    <w:rsid w:val="009A7299"/>
    <w:rsid w:val="009A7801"/>
    <w:rsid w:val="009A7F05"/>
    <w:rsid w:val="009B0A83"/>
    <w:rsid w:val="009B0D95"/>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E08CA"/>
    <w:rsid w:val="009E368B"/>
    <w:rsid w:val="009E3C82"/>
    <w:rsid w:val="009E3DB1"/>
    <w:rsid w:val="009E48B3"/>
    <w:rsid w:val="009E49ED"/>
    <w:rsid w:val="009E5C63"/>
    <w:rsid w:val="009E63EA"/>
    <w:rsid w:val="009F00BA"/>
    <w:rsid w:val="009F0102"/>
    <w:rsid w:val="009F125A"/>
    <w:rsid w:val="009F31C0"/>
    <w:rsid w:val="009F327A"/>
    <w:rsid w:val="009F476C"/>
    <w:rsid w:val="009F4F40"/>
    <w:rsid w:val="009F5431"/>
    <w:rsid w:val="009F5FBF"/>
    <w:rsid w:val="009F65FB"/>
    <w:rsid w:val="009F6703"/>
    <w:rsid w:val="009F671B"/>
    <w:rsid w:val="009F6B67"/>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283"/>
    <w:rsid w:val="00A266A0"/>
    <w:rsid w:val="00A303CC"/>
    <w:rsid w:val="00A308B4"/>
    <w:rsid w:val="00A30C2F"/>
    <w:rsid w:val="00A313D3"/>
    <w:rsid w:val="00A31AA5"/>
    <w:rsid w:val="00A34320"/>
    <w:rsid w:val="00A34569"/>
    <w:rsid w:val="00A345DE"/>
    <w:rsid w:val="00A351EE"/>
    <w:rsid w:val="00A35986"/>
    <w:rsid w:val="00A35F50"/>
    <w:rsid w:val="00A35F56"/>
    <w:rsid w:val="00A36270"/>
    <w:rsid w:val="00A36835"/>
    <w:rsid w:val="00A37AAA"/>
    <w:rsid w:val="00A4062C"/>
    <w:rsid w:val="00A4169A"/>
    <w:rsid w:val="00A419C3"/>
    <w:rsid w:val="00A41F59"/>
    <w:rsid w:val="00A44B52"/>
    <w:rsid w:val="00A4545A"/>
    <w:rsid w:val="00A45CC3"/>
    <w:rsid w:val="00A47A04"/>
    <w:rsid w:val="00A500AC"/>
    <w:rsid w:val="00A515F6"/>
    <w:rsid w:val="00A52B3D"/>
    <w:rsid w:val="00A53E3F"/>
    <w:rsid w:val="00A54FCA"/>
    <w:rsid w:val="00A553AB"/>
    <w:rsid w:val="00A5649E"/>
    <w:rsid w:val="00A604D1"/>
    <w:rsid w:val="00A60561"/>
    <w:rsid w:val="00A62576"/>
    <w:rsid w:val="00A62918"/>
    <w:rsid w:val="00A64135"/>
    <w:rsid w:val="00A641F9"/>
    <w:rsid w:val="00A6584E"/>
    <w:rsid w:val="00A659AA"/>
    <w:rsid w:val="00A65A2E"/>
    <w:rsid w:val="00A65F17"/>
    <w:rsid w:val="00A66C1E"/>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90C0D"/>
    <w:rsid w:val="00A91074"/>
    <w:rsid w:val="00A91520"/>
    <w:rsid w:val="00A91913"/>
    <w:rsid w:val="00A9217B"/>
    <w:rsid w:val="00A92EE0"/>
    <w:rsid w:val="00A92F17"/>
    <w:rsid w:val="00A94581"/>
    <w:rsid w:val="00A96B52"/>
    <w:rsid w:val="00AA10EF"/>
    <w:rsid w:val="00AA14C6"/>
    <w:rsid w:val="00AA1A7C"/>
    <w:rsid w:val="00AA1B17"/>
    <w:rsid w:val="00AA2C71"/>
    <w:rsid w:val="00AA2C75"/>
    <w:rsid w:val="00AA5FBC"/>
    <w:rsid w:val="00AA61CE"/>
    <w:rsid w:val="00AA626D"/>
    <w:rsid w:val="00AA6FD7"/>
    <w:rsid w:val="00AA7069"/>
    <w:rsid w:val="00AA7F87"/>
    <w:rsid w:val="00AB0403"/>
    <w:rsid w:val="00AB0ADC"/>
    <w:rsid w:val="00AB1D98"/>
    <w:rsid w:val="00AB27DC"/>
    <w:rsid w:val="00AB28EA"/>
    <w:rsid w:val="00AB29AD"/>
    <w:rsid w:val="00AB2FEB"/>
    <w:rsid w:val="00AB4200"/>
    <w:rsid w:val="00AB4814"/>
    <w:rsid w:val="00AB4AE2"/>
    <w:rsid w:val="00AB4D7F"/>
    <w:rsid w:val="00AB6165"/>
    <w:rsid w:val="00AB666E"/>
    <w:rsid w:val="00AB6B2C"/>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4F"/>
    <w:rsid w:val="00AD1DE0"/>
    <w:rsid w:val="00AD2268"/>
    <w:rsid w:val="00AD2DDE"/>
    <w:rsid w:val="00AD3418"/>
    <w:rsid w:val="00AD4463"/>
    <w:rsid w:val="00AD44D4"/>
    <w:rsid w:val="00AD4934"/>
    <w:rsid w:val="00AD4B08"/>
    <w:rsid w:val="00AD4F5E"/>
    <w:rsid w:val="00AD4FC5"/>
    <w:rsid w:val="00AD520F"/>
    <w:rsid w:val="00AD5C06"/>
    <w:rsid w:val="00AD62BA"/>
    <w:rsid w:val="00AD7172"/>
    <w:rsid w:val="00AE04BB"/>
    <w:rsid w:val="00AE0BFA"/>
    <w:rsid w:val="00AE103B"/>
    <w:rsid w:val="00AE1CD4"/>
    <w:rsid w:val="00AE1FE8"/>
    <w:rsid w:val="00AE2C1E"/>
    <w:rsid w:val="00AE35CC"/>
    <w:rsid w:val="00AE38BE"/>
    <w:rsid w:val="00AE40E6"/>
    <w:rsid w:val="00AE43AD"/>
    <w:rsid w:val="00AE4577"/>
    <w:rsid w:val="00AE5041"/>
    <w:rsid w:val="00AE507B"/>
    <w:rsid w:val="00AE54B9"/>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B7A"/>
    <w:rsid w:val="00B157C2"/>
    <w:rsid w:val="00B164ED"/>
    <w:rsid w:val="00B16C16"/>
    <w:rsid w:val="00B16EC5"/>
    <w:rsid w:val="00B170EF"/>
    <w:rsid w:val="00B171DF"/>
    <w:rsid w:val="00B1758A"/>
    <w:rsid w:val="00B21079"/>
    <w:rsid w:val="00B2187F"/>
    <w:rsid w:val="00B21C75"/>
    <w:rsid w:val="00B22709"/>
    <w:rsid w:val="00B23436"/>
    <w:rsid w:val="00B236B2"/>
    <w:rsid w:val="00B2649B"/>
    <w:rsid w:val="00B27856"/>
    <w:rsid w:val="00B27918"/>
    <w:rsid w:val="00B30641"/>
    <w:rsid w:val="00B3114D"/>
    <w:rsid w:val="00B3294F"/>
    <w:rsid w:val="00B35270"/>
    <w:rsid w:val="00B35466"/>
    <w:rsid w:val="00B35FF4"/>
    <w:rsid w:val="00B367EF"/>
    <w:rsid w:val="00B37212"/>
    <w:rsid w:val="00B37238"/>
    <w:rsid w:val="00B3762E"/>
    <w:rsid w:val="00B37E3F"/>
    <w:rsid w:val="00B41D89"/>
    <w:rsid w:val="00B42126"/>
    <w:rsid w:val="00B42874"/>
    <w:rsid w:val="00B42BA0"/>
    <w:rsid w:val="00B43953"/>
    <w:rsid w:val="00B43AE5"/>
    <w:rsid w:val="00B43E1E"/>
    <w:rsid w:val="00B45BC7"/>
    <w:rsid w:val="00B45C54"/>
    <w:rsid w:val="00B45E50"/>
    <w:rsid w:val="00B46D14"/>
    <w:rsid w:val="00B46FE8"/>
    <w:rsid w:val="00B51EA6"/>
    <w:rsid w:val="00B520B1"/>
    <w:rsid w:val="00B52C74"/>
    <w:rsid w:val="00B53CE5"/>
    <w:rsid w:val="00B54A78"/>
    <w:rsid w:val="00B55522"/>
    <w:rsid w:val="00B56A73"/>
    <w:rsid w:val="00B57AB6"/>
    <w:rsid w:val="00B57CE5"/>
    <w:rsid w:val="00B6182A"/>
    <w:rsid w:val="00B61AD2"/>
    <w:rsid w:val="00B62660"/>
    <w:rsid w:val="00B62B27"/>
    <w:rsid w:val="00B636B2"/>
    <w:rsid w:val="00B6387D"/>
    <w:rsid w:val="00B63D92"/>
    <w:rsid w:val="00B66211"/>
    <w:rsid w:val="00B66E3C"/>
    <w:rsid w:val="00B66F1C"/>
    <w:rsid w:val="00B6741A"/>
    <w:rsid w:val="00B674B3"/>
    <w:rsid w:val="00B70937"/>
    <w:rsid w:val="00B709A8"/>
    <w:rsid w:val="00B711D1"/>
    <w:rsid w:val="00B71244"/>
    <w:rsid w:val="00B71A87"/>
    <w:rsid w:val="00B71D01"/>
    <w:rsid w:val="00B731E0"/>
    <w:rsid w:val="00B734F6"/>
    <w:rsid w:val="00B73AE7"/>
    <w:rsid w:val="00B76371"/>
    <w:rsid w:val="00B7741C"/>
    <w:rsid w:val="00B8181D"/>
    <w:rsid w:val="00B81D19"/>
    <w:rsid w:val="00B81D68"/>
    <w:rsid w:val="00B81F64"/>
    <w:rsid w:val="00B82FC4"/>
    <w:rsid w:val="00B84A87"/>
    <w:rsid w:val="00B84C92"/>
    <w:rsid w:val="00B85A89"/>
    <w:rsid w:val="00B86829"/>
    <w:rsid w:val="00B86A90"/>
    <w:rsid w:val="00B901BF"/>
    <w:rsid w:val="00B9089C"/>
    <w:rsid w:val="00B90BB9"/>
    <w:rsid w:val="00B91320"/>
    <w:rsid w:val="00B913B2"/>
    <w:rsid w:val="00B91F4C"/>
    <w:rsid w:val="00B9422C"/>
    <w:rsid w:val="00B94F56"/>
    <w:rsid w:val="00B95376"/>
    <w:rsid w:val="00B96C72"/>
    <w:rsid w:val="00B97351"/>
    <w:rsid w:val="00B973ED"/>
    <w:rsid w:val="00B97BD0"/>
    <w:rsid w:val="00B97DF9"/>
    <w:rsid w:val="00BA09D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5E63"/>
    <w:rsid w:val="00BB633D"/>
    <w:rsid w:val="00BB6D7D"/>
    <w:rsid w:val="00BB7305"/>
    <w:rsid w:val="00BC09D8"/>
    <w:rsid w:val="00BC1531"/>
    <w:rsid w:val="00BC2765"/>
    <w:rsid w:val="00BC5B93"/>
    <w:rsid w:val="00BC65BD"/>
    <w:rsid w:val="00BD074C"/>
    <w:rsid w:val="00BD0D8A"/>
    <w:rsid w:val="00BD0EA5"/>
    <w:rsid w:val="00BD18B5"/>
    <w:rsid w:val="00BD408A"/>
    <w:rsid w:val="00BD530A"/>
    <w:rsid w:val="00BD55D4"/>
    <w:rsid w:val="00BD58B2"/>
    <w:rsid w:val="00BE0B71"/>
    <w:rsid w:val="00BE0CEB"/>
    <w:rsid w:val="00BE3C3F"/>
    <w:rsid w:val="00BE44C7"/>
    <w:rsid w:val="00BE46B4"/>
    <w:rsid w:val="00BE4F4C"/>
    <w:rsid w:val="00BF008E"/>
    <w:rsid w:val="00BF02FF"/>
    <w:rsid w:val="00BF31B1"/>
    <w:rsid w:val="00BF7B78"/>
    <w:rsid w:val="00BF7D15"/>
    <w:rsid w:val="00C01003"/>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1584"/>
    <w:rsid w:val="00C2181A"/>
    <w:rsid w:val="00C21E54"/>
    <w:rsid w:val="00C22786"/>
    <w:rsid w:val="00C22C99"/>
    <w:rsid w:val="00C23259"/>
    <w:rsid w:val="00C23C2D"/>
    <w:rsid w:val="00C23C8E"/>
    <w:rsid w:val="00C2401D"/>
    <w:rsid w:val="00C240A1"/>
    <w:rsid w:val="00C25BFE"/>
    <w:rsid w:val="00C25F7D"/>
    <w:rsid w:val="00C26623"/>
    <w:rsid w:val="00C268AC"/>
    <w:rsid w:val="00C279F2"/>
    <w:rsid w:val="00C304F0"/>
    <w:rsid w:val="00C3099A"/>
    <w:rsid w:val="00C31A90"/>
    <w:rsid w:val="00C327F1"/>
    <w:rsid w:val="00C32D17"/>
    <w:rsid w:val="00C3307C"/>
    <w:rsid w:val="00C33DF1"/>
    <w:rsid w:val="00C3435A"/>
    <w:rsid w:val="00C34E65"/>
    <w:rsid w:val="00C3515E"/>
    <w:rsid w:val="00C3574D"/>
    <w:rsid w:val="00C36773"/>
    <w:rsid w:val="00C373D8"/>
    <w:rsid w:val="00C37954"/>
    <w:rsid w:val="00C41A6C"/>
    <w:rsid w:val="00C41FA9"/>
    <w:rsid w:val="00C43A06"/>
    <w:rsid w:val="00C4482F"/>
    <w:rsid w:val="00C4791D"/>
    <w:rsid w:val="00C47D10"/>
    <w:rsid w:val="00C47DCA"/>
    <w:rsid w:val="00C50CF7"/>
    <w:rsid w:val="00C51251"/>
    <w:rsid w:val="00C52398"/>
    <w:rsid w:val="00C524B8"/>
    <w:rsid w:val="00C525E6"/>
    <w:rsid w:val="00C53338"/>
    <w:rsid w:val="00C53C68"/>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9FC"/>
    <w:rsid w:val="00CA5438"/>
    <w:rsid w:val="00CA5BE2"/>
    <w:rsid w:val="00CA5E30"/>
    <w:rsid w:val="00CA5ED0"/>
    <w:rsid w:val="00CA6614"/>
    <w:rsid w:val="00CA6804"/>
    <w:rsid w:val="00CA6E60"/>
    <w:rsid w:val="00CA7178"/>
    <w:rsid w:val="00CB1EFD"/>
    <w:rsid w:val="00CB43FA"/>
    <w:rsid w:val="00CB4842"/>
    <w:rsid w:val="00CB4BDE"/>
    <w:rsid w:val="00CB51B9"/>
    <w:rsid w:val="00CB5B68"/>
    <w:rsid w:val="00CB5BE4"/>
    <w:rsid w:val="00CB62D7"/>
    <w:rsid w:val="00CB64E1"/>
    <w:rsid w:val="00CB65D3"/>
    <w:rsid w:val="00CB66D6"/>
    <w:rsid w:val="00CB6F2F"/>
    <w:rsid w:val="00CB7E83"/>
    <w:rsid w:val="00CC0EDD"/>
    <w:rsid w:val="00CC1E7B"/>
    <w:rsid w:val="00CC2040"/>
    <w:rsid w:val="00CC2602"/>
    <w:rsid w:val="00CC2BA0"/>
    <w:rsid w:val="00CC3A03"/>
    <w:rsid w:val="00CC3E53"/>
    <w:rsid w:val="00CC3F2F"/>
    <w:rsid w:val="00CC4E4F"/>
    <w:rsid w:val="00CC6CF3"/>
    <w:rsid w:val="00CC7476"/>
    <w:rsid w:val="00CD0A50"/>
    <w:rsid w:val="00CD15FF"/>
    <w:rsid w:val="00CD1A6A"/>
    <w:rsid w:val="00CD1EBF"/>
    <w:rsid w:val="00CD201E"/>
    <w:rsid w:val="00CD32B4"/>
    <w:rsid w:val="00CD4EA5"/>
    <w:rsid w:val="00CD5249"/>
    <w:rsid w:val="00CD58B5"/>
    <w:rsid w:val="00CD796C"/>
    <w:rsid w:val="00CE0C0F"/>
    <w:rsid w:val="00CE2CF6"/>
    <w:rsid w:val="00CE3205"/>
    <w:rsid w:val="00CE40AE"/>
    <w:rsid w:val="00CE548C"/>
    <w:rsid w:val="00CE67F9"/>
    <w:rsid w:val="00CE6DB2"/>
    <w:rsid w:val="00CE6F22"/>
    <w:rsid w:val="00CE70F6"/>
    <w:rsid w:val="00CE77E7"/>
    <w:rsid w:val="00CE7954"/>
    <w:rsid w:val="00CF0167"/>
    <w:rsid w:val="00CF05C9"/>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A13"/>
    <w:rsid w:val="00D01D3F"/>
    <w:rsid w:val="00D01E5B"/>
    <w:rsid w:val="00D045B0"/>
    <w:rsid w:val="00D04E5F"/>
    <w:rsid w:val="00D054D3"/>
    <w:rsid w:val="00D05AE9"/>
    <w:rsid w:val="00D0634D"/>
    <w:rsid w:val="00D066AA"/>
    <w:rsid w:val="00D066B9"/>
    <w:rsid w:val="00D0736C"/>
    <w:rsid w:val="00D10654"/>
    <w:rsid w:val="00D12255"/>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50319"/>
    <w:rsid w:val="00D50BA0"/>
    <w:rsid w:val="00D51206"/>
    <w:rsid w:val="00D5198A"/>
    <w:rsid w:val="00D53A47"/>
    <w:rsid w:val="00D601A6"/>
    <w:rsid w:val="00D60232"/>
    <w:rsid w:val="00D61F2D"/>
    <w:rsid w:val="00D62F47"/>
    <w:rsid w:val="00D639B5"/>
    <w:rsid w:val="00D63A92"/>
    <w:rsid w:val="00D63D01"/>
    <w:rsid w:val="00D65DBE"/>
    <w:rsid w:val="00D7159E"/>
    <w:rsid w:val="00D71A09"/>
    <w:rsid w:val="00D71F23"/>
    <w:rsid w:val="00D72B6E"/>
    <w:rsid w:val="00D73CB0"/>
    <w:rsid w:val="00D746A8"/>
    <w:rsid w:val="00D74CEF"/>
    <w:rsid w:val="00D76DEB"/>
    <w:rsid w:val="00D81755"/>
    <w:rsid w:val="00D81770"/>
    <w:rsid w:val="00D8271B"/>
    <w:rsid w:val="00D827CA"/>
    <w:rsid w:val="00D8320B"/>
    <w:rsid w:val="00D8351B"/>
    <w:rsid w:val="00D83E8A"/>
    <w:rsid w:val="00D8400B"/>
    <w:rsid w:val="00D8468C"/>
    <w:rsid w:val="00D84B1B"/>
    <w:rsid w:val="00D853A4"/>
    <w:rsid w:val="00D87177"/>
    <w:rsid w:val="00D871A6"/>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A0055"/>
    <w:rsid w:val="00DA0124"/>
    <w:rsid w:val="00DA01A1"/>
    <w:rsid w:val="00DA0B5A"/>
    <w:rsid w:val="00DA1C11"/>
    <w:rsid w:val="00DA22D5"/>
    <w:rsid w:val="00DA2548"/>
    <w:rsid w:val="00DA2FD9"/>
    <w:rsid w:val="00DA2FDB"/>
    <w:rsid w:val="00DA3783"/>
    <w:rsid w:val="00DA41DB"/>
    <w:rsid w:val="00DA4C9E"/>
    <w:rsid w:val="00DA55FE"/>
    <w:rsid w:val="00DA5668"/>
    <w:rsid w:val="00DA598C"/>
    <w:rsid w:val="00DA5AE5"/>
    <w:rsid w:val="00DA602A"/>
    <w:rsid w:val="00DA6CC7"/>
    <w:rsid w:val="00DB0E56"/>
    <w:rsid w:val="00DB1025"/>
    <w:rsid w:val="00DB11DC"/>
    <w:rsid w:val="00DB2F54"/>
    <w:rsid w:val="00DB48F1"/>
    <w:rsid w:val="00DB4C18"/>
    <w:rsid w:val="00DB6AAB"/>
    <w:rsid w:val="00DB77C7"/>
    <w:rsid w:val="00DC0079"/>
    <w:rsid w:val="00DC0A58"/>
    <w:rsid w:val="00DC0EEB"/>
    <w:rsid w:val="00DC2883"/>
    <w:rsid w:val="00DC4EB8"/>
    <w:rsid w:val="00DC4FB6"/>
    <w:rsid w:val="00DC5DA7"/>
    <w:rsid w:val="00DC6020"/>
    <w:rsid w:val="00DC6128"/>
    <w:rsid w:val="00DC6E5E"/>
    <w:rsid w:val="00DC6ECB"/>
    <w:rsid w:val="00DC7EE6"/>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78AE"/>
    <w:rsid w:val="00DF7DAB"/>
    <w:rsid w:val="00E00E6E"/>
    <w:rsid w:val="00E01D55"/>
    <w:rsid w:val="00E05A14"/>
    <w:rsid w:val="00E0660C"/>
    <w:rsid w:val="00E0685C"/>
    <w:rsid w:val="00E06E32"/>
    <w:rsid w:val="00E075E7"/>
    <w:rsid w:val="00E07728"/>
    <w:rsid w:val="00E10617"/>
    <w:rsid w:val="00E11305"/>
    <w:rsid w:val="00E1146E"/>
    <w:rsid w:val="00E11A6A"/>
    <w:rsid w:val="00E139B0"/>
    <w:rsid w:val="00E14BC7"/>
    <w:rsid w:val="00E16A3C"/>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40E14"/>
    <w:rsid w:val="00E438D5"/>
    <w:rsid w:val="00E444B5"/>
    <w:rsid w:val="00E4488A"/>
    <w:rsid w:val="00E45305"/>
    <w:rsid w:val="00E45931"/>
    <w:rsid w:val="00E4724F"/>
    <w:rsid w:val="00E50E06"/>
    <w:rsid w:val="00E5108B"/>
    <w:rsid w:val="00E5127F"/>
    <w:rsid w:val="00E512BE"/>
    <w:rsid w:val="00E51387"/>
    <w:rsid w:val="00E514D3"/>
    <w:rsid w:val="00E51F00"/>
    <w:rsid w:val="00E52B5A"/>
    <w:rsid w:val="00E53C03"/>
    <w:rsid w:val="00E53D16"/>
    <w:rsid w:val="00E55B28"/>
    <w:rsid w:val="00E55C85"/>
    <w:rsid w:val="00E55F25"/>
    <w:rsid w:val="00E5619A"/>
    <w:rsid w:val="00E5619D"/>
    <w:rsid w:val="00E563D1"/>
    <w:rsid w:val="00E56E9A"/>
    <w:rsid w:val="00E57D2C"/>
    <w:rsid w:val="00E61C9C"/>
    <w:rsid w:val="00E61CB0"/>
    <w:rsid w:val="00E622C5"/>
    <w:rsid w:val="00E6249F"/>
    <w:rsid w:val="00E638B1"/>
    <w:rsid w:val="00E63B51"/>
    <w:rsid w:val="00E649F8"/>
    <w:rsid w:val="00E64FED"/>
    <w:rsid w:val="00E65152"/>
    <w:rsid w:val="00E65394"/>
    <w:rsid w:val="00E6577A"/>
    <w:rsid w:val="00E65A19"/>
    <w:rsid w:val="00E66A27"/>
    <w:rsid w:val="00E6786A"/>
    <w:rsid w:val="00E704C6"/>
    <w:rsid w:val="00E7190E"/>
    <w:rsid w:val="00E71A74"/>
    <w:rsid w:val="00E71D17"/>
    <w:rsid w:val="00E71D58"/>
    <w:rsid w:val="00E71D88"/>
    <w:rsid w:val="00E72119"/>
    <w:rsid w:val="00E72AEC"/>
    <w:rsid w:val="00E72F45"/>
    <w:rsid w:val="00E743F0"/>
    <w:rsid w:val="00E747C9"/>
    <w:rsid w:val="00E74ACC"/>
    <w:rsid w:val="00E773F7"/>
    <w:rsid w:val="00E77FB7"/>
    <w:rsid w:val="00E8061E"/>
    <w:rsid w:val="00E80DF7"/>
    <w:rsid w:val="00E81E1B"/>
    <w:rsid w:val="00E83B41"/>
    <w:rsid w:val="00E85995"/>
    <w:rsid w:val="00E86455"/>
    <w:rsid w:val="00E8647A"/>
    <w:rsid w:val="00E86776"/>
    <w:rsid w:val="00E8780B"/>
    <w:rsid w:val="00E87E57"/>
    <w:rsid w:val="00E90158"/>
    <w:rsid w:val="00E90770"/>
    <w:rsid w:val="00E90F30"/>
    <w:rsid w:val="00E916A3"/>
    <w:rsid w:val="00E91D92"/>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37AC"/>
    <w:rsid w:val="00EB46CD"/>
    <w:rsid w:val="00EB4E48"/>
    <w:rsid w:val="00EB4EDD"/>
    <w:rsid w:val="00EB5AE0"/>
    <w:rsid w:val="00EB6E5C"/>
    <w:rsid w:val="00EB6ED1"/>
    <w:rsid w:val="00EC1689"/>
    <w:rsid w:val="00EC16EE"/>
    <w:rsid w:val="00EC1AE3"/>
    <w:rsid w:val="00EC1E6E"/>
    <w:rsid w:val="00EC2183"/>
    <w:rsid w:val="00EC243B"/>
    <w:rsid w:val="00EC2FD7"/>
    <w:rsid w:val="00EC3C2A"/>
    <w:rsid w:val="00EC45D1"/>
    <w:rsid w:val="00EC609E"/>
    <w:rsid w:val="00EC6596"/>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9AB"/>
    <w:rsid w:val="00EE2B54"/>
    <w:rsid w:val="00EE4A2E"/>
    <w:rsid w:val="00EE4C4D"/>
    <w:rsid w:val="00EE57C7"/>
    <w:rsid w:val="00EE626C"/>
    <w:rsid w:val="00EE7197"/>
    <w:rsid w:val="00EE7748"/>
    <w:rsid w:val="00EF08E7"/>
    <w:rsid w:val="00EF174B"/>
    <w:rsid w:val="00EF30C7"/>
    <w:rsid w:val="00EF3B2F"/>
    <w:rsid w:val="00EF3E2A"/>
    <w:rsid w:val="00EF4E7B"/>
    <w:rsid w:val="00EF52BA"/>
    <w:rsid w:val="00EF6991"/>
    <w:rsid w:val="00EF7629"/>
    <w:rsid w:val="00EF7A7D"/>
    <w:rsid w:val="00EF7DA5"/>
    <w:rsid w:val="00F00BDA"/>
    <w:rsid w:val="00F00C33"/>
    <w:rsid w:val="00F01356"/>
    <w:rsid w:val="00F013BE"/>
    <w:rsid w:val="00F017CF"/>
    <w:rsid w:val="00F01EA2"/>
    <w:rsid w:val="00F02530"/>
    <w:rsid w:val="00F02B09"/>
    <w:rsid w:val="00F02CEB"/>
    <w:rsid w:val="00F02E31"/>
    <w:rsid w:val="00F042FA"/>
    <w:rsid w:val="00F04A6E"/>
    <w:rsid w:val="00F04DEB"/>
    <w:rsid w:val="00F05DDB"/>
    <w:rsid w:val="00F071D9"/>
    <w:rsid w:val="00F073E0"/>
    <w:rsid w:val="00F077C8"/>
    <w:rsid w:val="00F07C8B"/>
    <w:rsid w:val="00F10BC3"/>
    <w:rsid w:val="00F11A64"/>
    <w:rsid w:val="00F11D1A"/>
    <w:rsid w:val="00F120F5"/>
    <w:rsid w:val="00F12E0D"/>
    <w:rsid w:val="00F147D2"/>
    <w:rsid w:val="00F15604"/>
    <w:rsid w:val="00F15E0F"/>
    <w:rsid w:val="00F175E3"/>
    <w:rsid w:val="00F205B5"/>
    <w:rsid w:val="00F2103C"/>
    <w:rsid w:val="00F21383"/>
    <w:rsid w:val="00F22503"/>
    <w:rsid w:val="00F2376B"/>
    <w:rsid w:val="00F245A9"/>
    <w:rsid w:val="00F24708"/>
    <w:rsid w:val="00F24E20"/>
    <w:rsid w:val="00F2519F"/>
    <w:rsid w:val="00F2596B"/>
    <w:rsid w:val="00F25C26"/>
    <w:rsid w:val="00F25CF4"/>
    <w:rsid w:val="00F2692D"/>
    <w:rsid w:val="00F26FC9"/>
    <w:rsid w:val="00F27474"/>
    <w:rsid w:val="00F276ED"/>
    <w:rsid w:val="00F30D9B"/>
    <w:rsid w:val="00F31EAB"/>
    <w:rsid w:val="00F323AD"/>
    <w:rsid w:val="00F32972"/>
    <w:rsid w:val="00F32AAA"/>
    <w:rsid w:val="00F334FB"/>
    <w:rsid w:val="00F343BC"/>
    <w:rsid w:val="00F345E9"/>
    <w:rsid w:val="00F34C37"/>
    <w:rsid w:val="00F34EB9"/>
    <w:rsid w:val="00F351DC"/>
    <w:rsid w:val="00F36766"/>
    <w:rsid w:val="00F36E17"/>
    <w:rsid w:val="00F36F9F"/>
    <w:rsid w:val="00F37E42"/>
    <w:rsid w:val="00F41750"/>
    <w:rsid w:val="00F421F4"/>
    <w:rsid w:val="00F43679"/>
    <w:rsid w:val="00F43FD7"/>
    <w:rsid w:val="00F471FC"/>
    <w:rsid w:val="00F47F3D"/>
    <w:rsid w:val="00F5196F"/>
    <w:rsid w:val="00F53401"/>
    <w:rsid w:val="00F539E9"/>
    <w:rsid w:val="00F53A83"/>
    <w:rsid w:val="00F53AE9"/>
    <w:rsid w:val="00F54321"/>
    <w:rsid w:val="00F54C13"/>
    <w:rsid w:val="00F54D27"/>
    <w:rsid w:val="00F55714"/>
    <w:rsid w:val="00F56137"/>
    <w:rsid w:val="00F562A9"/>
    <w:rsid w:val="00F5668B"/>
    <w:rsid w:val="00F56A44"/>
    <w:rsid w:val="00F56C33"/>
    <w:rsid w:val="00F6026B"/>
    <w:rsid w:val="00F60270"/>
    <w:rsid w:val="00F602FF"/>
    <w:rsid w:val="00F6060C"/>
    <w:rsid w:val="00F607C3"/>
    <w:rsid w:val="00F60C36"/>
    <w:rsid w:val="00F61BDF"/>
    <w:rsid w:val="00F6393D"/>
    <w:rsid w:val="00F63A16"/>
    <w:rsid w:val="00F650AE"/>
    <w:rsid w:val="00F660F7"/>
    <w:rsid w:val="00F671B6"/>
    <w:rsid w:val="00F675EB"/>
    <w:rsid w:val="00F70709"/>
    <w:rsid w:val="00F716DC"/>
    <w:rsid w:val="00F71DD7"/>
    <w:rsid w:val="00F7202A"/>
    <w:rsid w:val="00F7363A"/>
    <w:rsid w:val="00F73E4B"/>
    <w:rsid w:val="00F7430B"/>
    <w:rsid w:val="00F74633"/>
    <w:rsid w:val="00F74909"/>
    <w:rsid w:val="00F75DB1"/>
    <w:rsid w:val="00F7665D"/>
    <w:rsid w:val="00F769BD"/>
    <w:rsid w:val="00F7707C"/>
    <w:rsid w:val="00F77262"/>
    <w:rsid w:val="00F777DC"/>
    <w:rsid w:val="00F77CCD"/>
    <w:rsid w:val="00F77F80"/>
    <w:rsid w:val="00F80021"/>
    <w:rsid w:val="00F80141"/>
    <w:rsid w:val="00F80872"/>
    <w:rsid w:val="00F80ADB"/>
    <w:rsid w:val="00F8239A"/>
    <w:rsid w:val="00F85205"/>
    <w:rsid w:val="00F85AE0"/>
    <w:rsid w:val="00F867B0"/>
    <w:rsid w:val="00F86905"/>
    <w:rsid w:val="00F87C2F"/>
    <w:rsid w:val="00F90B28"/>
    <w:rsid w:val="00F90EC8"/>
    <w:rsid w:val="00F9135B"/>
    <w:rsid w:val="00F913D3"/>
    <w:rsid w:val="00F9188F"/>
    <w:rsid w:val="00F91C32"/>
    <w:rsid w:val="00F9275E"/>
    <w:rsid w:val="00F93B0E"/>
    <w:rsid w:val="00F943AC"/>
    <w:rsid w:val="00F948BE"/>
    <w:rsid w:val="00F94F7D"/>
    <w:rsid w:val="00F96685"/>
    <w:rsid w:val="00F96CFD"/>
    <w:rsid w:val="00F96F6D"/>
    <w:rsid w:val="00F97D3A"/>
    <w:rsid w:val="00F97EBE"/>
    <w:rsid w:val="00FA075A"/>
    <w:rsid w:val="00FA08CE"/>
    <w:rsid w:val="00FA10F4"/>
    <w:rsid w:val="00FA1286"/>
    <w:rsid w:val="00FA2E23"/>
    <w:rsid w:val="00FA3ADC"/>
    <w:rsid w:val="00FA42F4"/>
    <w:rsid w:val="00FA55E4"/>
    <w:rsid w:val="00FA6500"/>
    <w:rsid w:val="00FA7788"/>
    <w:rsid w:val="00FB0B14"/>
    <w:rsid w:val="00FB13B5"/>
    <w:rsid w:val="00FB1E59"/>
    <w:rsid w:val="00FB2E33"/>
    <w:rsid w:val="00FB38D3"/>
    <w:rsid w:val="00FB43CB"/>
    <w:rsid w:val="00FB4497"/>
    <w:rsid w:val="00FB4E00"/>
    <w:rsid w:val="00FB6C1A"/>
    <w:rsid w:val="00FC03F8"/>
    <w:rsid w:val="00FC0F80"/>
    <w:rsid w:val="00FC1D8A"/>
    <w:rsid w:val="00FC262A"/>
    <w:rsid w:val="00FC2AAE"/>
    <w:rsid w:val="00FC32A6"/>
    <w:rsid w:val="00FC5043"/>
    <w:rsid w:val="00FC6F07"/>
    <w:rsid w:val="00FC7B90"/>
    <w:rsid w:val="00FD0428"/>
    <w:rsid w:val="00FD1BFB"/>
    <w:rsid w:val="00FD25BF"/>
    <w:rsid w:val="00FD2DC9"/>
    <w:rsid w:val="00FD3363"/>
    <w:rsid w:val="00FD3AC8"/>
    <w:rsid w:val="00FD496E"/>
    <w:rsid w:val="00FD5733"/>
    <w:rsid w:val="00FD5D0E"/>
    <w:rsid w:val="00FD73FA"/>
    <w:rsid w:val="00FD7DCC"/>
    <w:rsid w:val="00FE014C"/>
    <w:rsid w:val="00FE1357"/>
    <w:rsid w:val="00FE1A6F"/>
    <w:rsid w:val="00FE27E1"/>
    <w:rsid w:val="00FE2B63"/>
    <w:rsid w:val="00FE2BE1"/>
    <w:rsid w:val="00FE30AA"/>
    <w:rsid w:val="00FE315B"/>
    <w:rsid w:val="00FE3451"/>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CED64BE"/>
  <w15:docId w15:val="{95ABBFA1-8825-493D-87C5-3E491A2911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6" w:semiHidden="1"/>
    <w:lsdException w:name="footnote text" w:semiHidden="1" w:qFormat="1"/>
    <w:lsdException w:name="annotation text" w:semiHidden="1"/>
    <w:lsdException w:name="header" w:qFormat="1"/>
    <w:lsdException w:name="footer" w:qFormat="1"/>
    <w:lsdException w:name="caption" w:qFormat="1"/>
    <w:lsdException w:name="footnote reference" w:semiHidden="1"/>
    <w:lsdException w:name="annotation reference" w:uiPriority="99" w:qFormat="1"/>
    <w:lsdException w:name="page number" w:qFormat="1"/>
    <w:lsdException w:name="macro" w:semiHidden="1" w:qFormat="1"/>
    <w:lsdException w:name="List" w:qFormat="1"/>
    <w:lsdException w:name="List Number" w:qFormat="1"/>
    <w:lsdException w:name="Title" w:uiPriority="10" w:qFormat="1"/>
    <w:lsdException w:name="Default Paragraph Font" w:semiHidden="1" w:uiPriority="1" w:unhideWhenUsed="1"/>
    <w:lsdException w:name="Subtitle" w:qFormat="1"/>
    <w:lsdException w:name="Body Text 2" w:qFormat="1"/>
    <w:lsdException w:name="Body Text 3" w:qFormat="1"/>
    <w:lsdException w:name="Hyperlink" w:uiPriority="99"/>
    <w:lsdException w:name="FollowedHyperlink" w:uiPriority="99"/>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HTML Keyboard"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US"/>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lang w:val="zh-CN"/>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qFormat/>
    <w:pPr>
      <w:ind w:left="568" w:hanging="284"/>
    </w:pPr>
  </w:style>
  <w:style w:type="paragraph" w:styleId="a4">
    <w:name w:val="annotation subject"/>
    <w:basedOn w:val="a5"/>
    <w:next w:val="a5"/>
    <w:semiHidden/>
    <w:rPr>
      <w:b/>
      <w:bCs/>
    </w:rPr>
  </w:style>
  <w:style w:type="paragraph" w:styleId="a5">
    <w:name w:val="annotation text"/>
    <w:basedOn w:val="a"/>
    <w:semiHidden/>
  </w:style>
  <w:style w:type="paragraph" w:styleId="TOC7">
    <w:name w:val="toc 7"/>
    <w:basedOn w:val="TOC6"/>
    <w:next w:val="a"/>
    <w:pPr>
      <w:ind w:left="2268" w:hanging="2268"/>
    </w:pPr>
  </w:style>
  <w:style w:type="paragraph" w:styleId="TOC6">
    <w:name w:val="toc 6"/>
    <w:basedOn w:val="TOC5"/>
    <w:next w:val="a"/>
    <w:semiHidden/>
    <w:pPr>
      <w:ind w:left="1985" w:hanging="1985"/>
    </w:pPr>
  </w:style>
  <w:style w:type="paragraph" w:styleId="TOC5">
    <w:name w:val="toc 5"/>
    <w:basedOn w:val="TOC4"/>
    <w:next w:val="a"/>
    <w:pPr>
      <w:ind w:left="1701" w:hanging="1701"/>
    </w:pPr>
  </w:style>
  <w:style w:type="paragraph" w:styleId="TOC4">
    <w:name w:val="toc 4"/>
    <w:basedOn w:val="TOC3"/>
    <w:next w:val="a"/>
    <w:pPr>
      <w:ind w:left="1418" w:hanging="1418"/>
    </w:pPr>
  </w:style>
  <w:style w:type="paragraph" w:styleId="TOC3">
    <w:name w:val="toc 3"/>
    <w:basedOn w:val="TOC2"/>
    <w:next w:val="a"/>
    <w:pPr>
      <w:ind w:left="1134" w:hanging="1134"/>
    </w:pPr>
  </w:style>
  <w:style w:type="paragraph" w:styleId="TOC2">
    <w:name w:val="toc 2"/>
    <w:basedOn w:val="TOC1"/>
    <w:next w:val="a"/>
    <w:pPr>
      <w:keepNext w:val="0"/>
      <w:spacing w:before="0"/>
      <w:ind w:left="851" w:hanging="851"/>
    </w:pPr>
    <w:rPr>
      <w:sz w:val="20"/>
    </w:rPr>
  </w:style>
  <w:style w:type="paragraph" w:styleId="TOC1">
    <w:name w:val="toc 1"/>
    <w:next w:val="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2">
    <w:name w:val="List Number 2"/>
    <w:basedOn w:val="a6"/>
    <w:pPr>
      <w:ind w:left="851"/>
    </w:pPr>
  </w:style>
  <w:style w:type="paragraph" w:styleId="a6">
    <w:name w:val="List Number"/>
    <w:basedOn w:val="a3"/>
    <w:qFormat/>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0">
    <w:name w:val="List Bullet 4"/>
    <w:basedOn w:val="32"/>
    <w:pPr>
      <w:ind w:left="1418"/>
    </w:pPr>
  </w:style>
  <w:style w:type="paragraph" w:styleId="32">
    <w:name w:val="List Bullet 3"/>
    <w:basedOn w:val="23"/>
    <w:pPr>
      <w:ind w:left="1135"/>
    </w:pPr>
  </w:style>
  <w:style w:type="paragraph" w:styleId="23">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 Char,Ca,Caption Char C..."/>
    <w:basedOn w:val="a"/>
    <w:next w:val="a"/>
    <w:link w:val="aa"/>
    <w:qFormat/>
    <w:pPr>
      <w:spacing w:before="120" w:after="120"/>
    </w:pPr>
    <w:rPr>
      <w:b/>
      <w:lang w:eastAsia="zh-CN"/>
    </w:rPr>
  </w:style>
  <w:style w:type="paragraph" w:styleId="ab">
    <w:name w:val="Document Map"/>
    <w:basedOn w:val="a"/>
    <w:semiHidden/>
    <w:qFormat/>
    <w:pPr>
      <w:shd w:val="clear" w:color="auto" w:fill="000080"/>
    </w:pPr>
    <w:rPr>
      <w:rFonts w:ascii="Tahoma" w:hAnsi="Tahoma"/>
    </w:rPr>
  </w:style>
  <w:style w:type="paragraph" w:styleId="33">
    <w:name w:val="Body Text 3"/>
    <w:basedOn w:val="a"/>
    <w:qFormat/>
    <w:pPr>
      <w:jc w:val="both"/>
    </w:pPr>
    <w:rPr>
      <w:i/>
      <w:iCs/>
    </w:rPr>
  </w:style>
  <w:style w:type="paragraph" w:styleId="ac">
    <w:name w:val="Body Text"/>
    <w:basedOn w:val="a"/>
    <w:pPr>
      <w:spacing w:after="120"/>
      <w:jc w:val="both"/>
    </w:pPr>
  </w:style>
  <w:style w:type="paragraph" w:styleId="51">
    <w:name w:val="List Bullet 5"/>
    <w:basedOn w:val="40"/>
    <w:pPr>
      <w:ind w:left="1702"/>
    </w:pPr>
  </w:style>
  <w:style w:type="paragraph" w:styleId="TOC8">
    <w:name w:val="toc 8"/>
    <w:basedOn w:val="TOC1"/>
    <w:next w:val="a"/>
    <w:pPr>
      <w:spacing w:before="180"/>
      <w:ind w:left="2693" w:hanging="2693"/>
    </w:pPr>
    <w:rPr>
      <w:b/>
    </w:rPr>
  </w:style>
  <w:style w:type="paragraph" w:styleId="ad">
    <w:name w:val="Balloon Text"/>
    <w:basedOn w:val="a"/>
    <w:semiHidden/>
    <w:qFormat/>
    <w:rPr>
      <w:rFonts w:ascii="Tahoma" w:hAnsi="Tahoma" w:cs="Tahoma"/>
      <w:sz w:val="16"/>
      <w:szCs w:val="16"/>
    </w:rPr>
  </w:style>
  <w:style w:type="paragraph" w:styleId="ae">
    <w:name w:val="footer"/>
    <w:basedOn w:val="af"/>
    <w:link w:val="af0"/>
    <w:qFormat/>
    <w:pPr>
      <w:jc w:val="center"/>
    </w:pPr>
    <w:rPr>
      <w:i/>
      <w:lang w:val="zh-CN"/>
    </w:rPr>
  </w:style>
  <w:style w:type="paragraph" w:styleId="af">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2">
    <w:name w:val="footnote text"/>
    <w:basedOn w:val="a"/>
    <w:semiHidden/>
    <w:qFormat/>
    <w:pPr>
      <w:keepLines/>
      <w:spacing w:after="0"/>
      <w:ind w:left="454" w:hanging="454"/>
    </w:pPr>
    <w:rPr>
      <w:sz w:val="16"/>
    </w:rPr>
  </w:style>
  <w:style w:type="paragraph" w:styleId="52">
    <w:name w:val="List 5"/>
    <w:basedOn w:val="41"/>
    <w:pPr>
      <w:ind w:left="1702"/>
    </w:pPr>
  </w:style>
  <w:style w:type="paragraph" w:styleId="41">
    <w:name w:val="List 4"/>
    <w:basedOn w:val="31"/>
    <w:pPr>
      <w:ind w:left="1418"/>
    </w:pPr>
  </w:style>
  <w:style w:type="paragraph" w:styleId="TOC9">
    <w:name w:val="toc 9"/>
    <w:basedOn w:val="TOC8"/>
    <w:next w:val="a"/>
    <w:pPr>
      <w:ind w:left="1418" w:hanging="1418"/>
    </w:pPr>
  </w:style>
  <w:style w:type="paragraph" w:styleId="24">
    <w:name w:val="Body Text 2"/>
    <w:basedOn w:val="a"/>
    <w:qFormat/>
    <w:rPr>
      <w:color w:val="000000"/>
      <w:szCs w:val="22"/>
      <w:lang w:val="en-US"/>
    </w:rPr>
  </w:style>
  <w:style w:type="paragraph" w:styleId="af3">
    <w:name w:val="Normal (Web)"/>
    <w:basedOn w:val="a"/>
    <w:uiPriority w:val="99"/>
    <w:qFormat/>
    <w:pPr>
      <w:spacing w:before="100" w:beforeAutospacing="1" w:after="100" w:afterAutospacing="1"/>
    </w:pPr>
    <w:rPr>
      <w:rFonts w:ascii="Arial" w:eastAsia="Arial Unicode MS" w:hAnsi="Arial" w:cs="Arial"/>
      <w:color w:val="493118"/>
      <w:sz w:val="18"/>
      <w:szCs w:val="18"/>
      <w:lang w:val="en-US"/>
    </w:rPr>
  </w:style>
  <w:style w:type="paragraph" w:styleId="10">
    <w:name w:val="index 1"/>
    <w:basedOn w:val="a"/>
    <w:next w:val="a"/>
    <w:semiHidden/>
    <w:qFormat/>
    <w:pPr>
      <w:keepLines/>
      <w:spacing w:after="0"/>
    </w:pPr>
  </w:style>
  <w:style w:type="paragraph" w:styleId="25">
    <w:name w:val="index 2"/>
    <w:basedOn w:val="10"/>
    <w:next w:val="a"/>
    <w:semiHidden/>
    <w:qFormat/>
    <w:pPr>
      <w:ind w:left="284"/>
    </w:pPr>
  </w:style>
  <w:style w:type="paragraph" w:styleId="af4">
    <w:name w:val="Title"/>
    <w:basedOn w:val="a"/>
    <w:next w:val="a"/>
    <w:link w:val="af5"/>
    <w:uiPriority w:val="10"/>
    <w:qFormat/>
    <w:pPr>
      <w:spacing w:before="240" w:after="60"/>
      <w:outlineLvl w:val="0"/>
    </w:pPr>
    <w:rPr>
      <w:rFonts w:ascii="Courier New" w:eastAsia="宋体" w:hAnsi="Courier New"/>
      <w:lang w:val="nb-NO"/>
    </w:rPr>
  </w:style>
  <w:style w:type="character" w:styleId="af6">
    <w:name w:val="page number"/>
    <w:basedOn w:val="a0"/>
    <w:qFormat/>
  </w:style>
  <w:style w:type="character" w:styleId="af7">
    <w:name w:val="FollowedHyperlink"/>
    <w:uiPriority w:val="99"/>
    <w:rPr>
      <w:color w:val="800080"/>
      <w:u w:val="single"/>
    </w:rPr>
  </w:style>
  <w:style w:type="character" w:styleId="af8">
    <w:name w:val="Hyperlink"/>
    <w:uiPriority w:val="99"/>
    <w:rPr>
      <w:color w:val="0000FF"/>
      <w:u w:val="single"/>
    </w:rPr>
  </w:style>
  <w:style w:type="character" w:styleId="af9">
    <w:name w:val="annotation reference"/>
    <w:uiPriority w:val="99"/>
    <w:qFormat/>
    <w:rPr>
      <w:sz w:val="16"/>
      <w:szCs w:val="16"/>
    </w:rPr>
  </w:style>
  <w:style w:type="character" w:styleId="afa">
    <w:name w:val="footnote reference"/>
    <w:semiHidden/>
    <w:rPr>
      <w:b/>
      <w:position w:val="6"/>
      <w:sz w:val="16"/>
    </w:rPr>
  </w:style>
  <w:style w:type="table" w:styleId="afb">
    <w:name w:val="Table Grid"/>
    <w:aliases w:val="TableGrid,SGS Table Basic 1"/>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qFormat/>
    <w:pPr>
      <w:spacing w:after="0"/>
    </w:pPr>
  </w:style>
  <w:style w:type="paragraph" w:customStyle="1" w:styleId="CRCoverPage">
    <w:name w:val="CR Cover Page"/>
    <w:qFormat/>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basedOn w:val="TH"/>
    <w:link w:val="TFChar"/>
    <w:qFormat/>
    <w:pPr>
      <w:keepNext w:val="0"/>
      <w:spacing w:before="0" w:after="240"/>
    </w:pPr>
    <w:rPr>
      <w:lang w:val="en-GB" w:eastAsia="zh-CN"/>
    </w:rPr>
  </w:style>
  <w:style w:type="paragraph" w:customStyle="1" w:styleId="EX">
    <w:name w:val="EX"/>
    <w:basedOn w:val="a"/>
    <w:qFormat/>
    <w:pPr>
      <w:keepLines/>
      <w:ind w:left="1702" w:hanging="1418"/>
    </w:pPr>
  </w:style>
  <w:style w:type="paragraph" w:customStyle="1" w:styleId="EW">
    <w:name w:val="EW"/>
    <w:basedOn w:val="EX"/>
    <w:qFormat/>
    <w:pPr>
      <w:spacing w:after="0"/>
    </w:pPr>
  </w:style>
  <w:style w:type="paragraph" w:customStyle="1" w:styleId="B1">
    <w:name w:val="B1"/>
    <w:basedOn w:val="a3"/>
    <w:link w:val="B1Char"/>
    <w:qFormat/>
    <w:rPr>
      <w:lang w:val="zh-CN"/>
    </w:rPr>
  </w:style>
  <w:style w:type="paragraph" w:customStyle="1" w:styleId="xl26">
    <w:name w:val="xl26"/>
    <w:basedOn w:val="a"/>
    <w:qFormat/>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basedOn w:val="NO"/>
    <w:rPr>
      <w:color w:val="FF0000"/>
    </w:rPr>
  </w:style>
  <w:style w:type="paragraph" w:customStyle="1" w:styleId="B2">
    <w:name w:val="B2"/>
    <w:basedOn w:val="21"/>
    <w:link w:val="B2Char"/>
    <w:rPr>
      <w:lang w:val="zh-CN"/>
    </w:rPr>
  </w:style>
  <w:style w:type="paragraph" w:customStyle="1" w:styleId="B3">
    <w:name w:val="B3"/>
    <w:basedOn w:val="31"/>
  </w:style>
  <w:style w:type="paragraph" w:customStyle="1" w:styleId="B4">
    <w:name w:val="B4"/>
    <w:basedOn w:val="41"/>
  </w:style>
  <w:style w:type="paragraph" w:customStyle="1" w:styleId="B5">
    <w:name w:val="B5"/>
    <w:basedOn w:val="52"/>
  </w:style>
  <w:style w:type="paragraph" w:customStyle="1" w:styleId="ZTD">
    <w:name w:val="ZTD"/>
    <w:basedOn w:val="ZB"/>
    <w:pPr>
      <w:framePr w:hRule="auto" w:wrap="notBeside" w:y="852"/>
    </w:pPr>
    <w:rPr>
      <w:i w:val="0"/>
      <w:sz w:val="40"/>
    </w:rPr>
  </w:style>
  <w:style w:type="character" w:customStyle="1" w:styleId="af0">
    <w:name w:val="页脚 字符"/>
    <w:link w:val="ae"/>
    <w:rPr>
      <w:rFonts w:ascii="Arial" w:eastAsia="Times New Roman" w:hAnsi="Arial"/>
      <w:b/>
      <w:i/>
      <w:sz w:val="18"/>
      <w:lang w:eastAsia="en-US"/>
    </w:rPr>
  </w:style>
  <w:style w:type="character" w:customStyle="1" w:styleId="20">
    <w:name w:val="标题 2 字符"/>
    <w:link w:val="2"/>
    <w:rPr>
      <w:rFonts w:ascii="Arial" w:eastAsia="Times New Roman" w:hAnsi="Arial"/>
      <w:sz w:val="32"/>
      <w:lang w:eastAsia="en-US"/>
    </w:rPr>
  </w:style>
  <w:style w:type="character" w:customStyle="1" w:styleId="30">
    <w:name w:val="标题 3 字符"/>
    <w:link w:val="3"/>
    <w:rPr>
      <w:rFonts w:ascii="Arial" w:eastAsia="Times New Roman" w:hAnsi="Arial"/>
      <w:sz w:val="28"/>
      <w:lang w:eastAsia="en-US"/>
    </w:rPr>
  </w:style>
  <w:style w:type="character" w:customStyle="1" w:styleId="B1Char">
    <w:name w:val="B1 Char"/>
    <w:link w:val="B1"/>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TALCar">
    <w:name w:val="TAL Car"/>
    <w:qFormat/>
    <w:rPr>
      <w:rFonts w:ascii="Arial" w:hAnsi="Arial"/>
      <w:sz w:val="18"/>
      <w:lang w:eastAsia="ja-JP"/>
    </w:rPr>
  </w:style>
  <w:style w:type="character" w:customStyle="1" w:styleId="H6Char">
    <w:name w:val="H6 Char"/>
    <w:link w:val="H6"/>
    <w:rPr>
      <w:rFonts w:ascii="Arial" w:eastAsia="Times New Roman" w:hAnsi="Arial"/>
      <w:lang w:eastAsia="en-US"/>
    </w:rPr>
  </w:style>
  <w:style w:type="character" w:customStyle="1" w:styleId="PLChar">
    <w:name w:val="PL Char"/>
    <w:link w:val="PL"/>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rPr>
      <w:rFonts w:eastAsia="Times New Roman"/>
      <w:lang w:eastAsia="en-US"/>
    </w:rPr>
  </w:style>
  <w:style w:type="character" w:customStyle="1" w:styleId="B2Char">
    <w:name w:val="B2 Char"/>
    <w:link w:val="B2"/>
    <w:rPr>
      <w:rFonts w:eastAsia="Times New Roman"/>
      <w:lang w:eastAsia="en-US"/>
    </w:rPr>
  </w:style>
  <w:style w:type="table" w:customStyle="1" w:styleId="TableGrid1">
    <w:name w:val="Table Grid1"/>
    <w:basedOn w:val="a1"/>
    <w:uiPriority w:val="5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1">
    <w:name w:val="列表段落1"/>
    <w:basedOn w:val="a"/>
    <w:link w:val="Char"/>
    <w:uiPriority w:val="34"/>
    <w:qFormat/>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2">
    <w:name w:val="未处理的提及1"/>
    <w:uiPriority w:val="99"/>
    <w:unhideWhenUsed/>
    <w:rPr>
      <w:color w:val="605E5C"/>
      <w:shd w:val="clear" w:color="auto" w:fill="E1DFDD"/>
    </w:rPr>
  </w:style>
  <w:style w:type="character" w:customStyle="1" w:styleId="TFChar">
    <w:name w:val="TF Char"/>
    <w:link w:val="TF"/>
    <w:rPr>
      <w:rFonts w:ascii="Arial" w:eastAsia="Times New Roman" w:hAnsi="Arial"/>
      <w:b/>
      <w:lang w:val="en-GB"/>
    </w:rPr>
  </w:style>
  <w:style w:type="character" w:customStyle="1" w:styleId="aa">
    <w:name w:val="题注 字符"/>
    <w:aliases w:val="cap 字符,cap Char 字符,Caption Char 字符,Caption Char1 Char 字符,cap Char Char1 字符,Caption Char Char1 Char 字符,cap Char2 Char 字符,Ca 字符,Caption Char C... 字符"/>
    <w:link w:val="a9"/>
    <w:rPr>
      <w:rFonts w:eastAsia="Times New Roman"/>
      <w:b/>
      <w:lang w:val="en-GB"/>
    </w:rPr>
  </w:style>
  <w:style w:type="paragraph" w:customStyle="1" w:styleId="BodyBest">
    <w:name w:val="BodyBest"/>
    <w:basedOn w:val="a"/>
    <w:link w:val="BodyBestChar"/>
    <w:qFormat/>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3">
    <w:name w:val="无间隔1"/>
    <w:uiPriority w:val="1"/>
    <w:qFormat/>
    <w:pPr>
      <w:overflowPunct w:val="0"/>
      <w:autoSpaceDE w:val="0"/>
      <w:autoSpaceDN w:val="0"/>
      <w:adjustRightInd w:val="0"/>
    </w:pPr>
    <w:rPr>
      <w:lang w:val="en-GB" w:eastAsia="ja-JP"/>
    </w:rPr>
  </w:style>
  <w:style w:type="character" w:customStyle="1" w:styleId="af1">
    <w:name w:val="页眉 字符"/>
    <w:link w:val="af"/>
    <w:rPr>
      <w:rFonts w:ascii="Arial" w:eastAsia="Times New Roman" w:hAnsi="Arial"/>
      <w:b/>
      <w:sz w:val="18"/>
      <w:lang w:val="en-GB" w:eastAsia="en-US"/>
    </w:rPr>
  </w:style>
  <w:style w:type="character" w:customStyle="1" w:styleId="af5">
    <w:name w:val="标题 字符"/>
    <w:basedOn w:val="a0"/>
    <w:link w:val="af4"/>
    <w:uiPriority w:val="10"/>
    <w:rPr>
      <w:rFonts w:ascii="Courier New" w:eastAsia="宋体"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left="567" w:firstLine="0"/>
      <w:textAlignment w:val="auto"/>
    </w:pPr>
    <w:rPr>
      <w:rFonts w:eastAsia="宋体" w:cs="Arial"/>
      <w:b/>
      <w:sz w:val="20"/>
      <w:lang w:val="en-GB"/>
    </w:rPr>
  </w:style>
  <w:style w:type="character" w:customStyle="1" w:styleId="Char">
    <w:name w:val="列出段落 Char"/>
    <w:link w:val="11"/>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qFormat/>
    <w:pPr>
      <w:keepNext/>
      <w:keepLines/>
      <w:spacing w:before="60"/>
      <w:jc w:val="center"/>
    </w:pPr>
    <w:rPr>
      <w:rFonts w:ascii="Arial" w:eastAsia="MS Mincho" w:hAnsi="Arial"/>
      <w:b/>
      <w:lang w:eastAsia="en-GB"/>
    </w:rPr>
  </w:style>
  <w:style w:type="table" w:customStyle="1" w:styleId="34">
    <w:name w:val="网格型3"/>
    <w:basedOn w:val="a1"/>
    <w:next w:val="afb"/>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1"/>
    <w:next w:val="afb"/>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List Paragraph"/>
    <w:aliases w:val="- Bullets,?? ??,?????,????,リスト段落,Lista1,列出段落1,中等深浅网格 1 - 着色 21,R4_bullets,—ño’i—Ž,¥¡¡¡¡ì¬º¥¹¥È¶ÎÂä,ÁÐ³ö¶ÎÂä,¥ê¥¹¥È¶ÎÂä,1st level - Bullet List Paragraph,Lettre d'introduction,Paragrafo elenco,Normal bullet 2,목록 단락,Bullet list,목록단락,列,列表段,列出段落,清單段落1"/>
    <w:basedOn w:val="a"/>
    <w:link w:val="afd"/>
    <w:uiPriority w:val="34"/>
    <w:qFormat/>
    <w:rsid w:val="00D22D18"/>
    <w:pPr>
      <w:ind w:firstLineChars="200" w:firstLine="420"/>
    </w:pPr>
    <w:rPr>
      <w:rFonts w:eastAsia="MS Mincho"/>
    </w:rPr>
  </w:style>
  <w:style w:type="character" w:customStyle="1" w:styleId="afd">
    <w:name w:val="列表段落 字符"/>
    <w:aliases w:val="- Bullets 字符,?? ?? 字符,????? 字符,???? 字符,リスト段落 字符,Lista1 字符,列出段落1 字符,中等深浅网格 1 - 着色 21 字符,R4_bullets 字符,—ño’i—Ž 字符,¥¡¡¡¡ì¬º¥¹¥È¶ÎÂä 字符,ÁÐ³ö¶ÎÂä 字符,¥ê¥¹¥È¶ÎÂä 字符,1st level - Bullet List Paragraph 字符,Lettre d'introduction 字符,Paragrafo elenco 字符,列 字符"/>
    <w:link w:val="afc"/>
    <w:uiPriority w:val="34"/>
    <w:qFormat/>
    <w:locked/>
    <w:rsid w:val="00D22D18"/>
    <w:rPr>
      <w:lang w:val="en-GB" w:eastAsia="en-US"/>
    </w:rPr>
  </w:style>
  <w:style w:type="character" w:customStyle="1" w:styleId="53">
    <w:name w:val="列表段落 字符5"/>
    <w:link w:val="26"/>
    <w:rsid w:val="002A7EAA"/>
    <w:rPr>
      <w:rFonts w:ascii="Times" w:eastAsia="Batang" w:hAnsi="Times" w:cs="Times"/>
      <w:szCs w:val="24"/>
    </w:rPr>
  </w:style>
  <w:style w:type="paragraph" w:customStyle="1" w:styleId="26">
    <w:name w:val="列表段落2"/>
    <w:basedOn w:val="a"/>
    <w:link w:val="53"/>
    <w:rsid w:val="002A7EAA"/>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character" w:customStyle="1" w:styleId="50">
    <w:name w:val="标题 5 字符"/>
    <w:basedOn w:val="a0"/>
    <w:link w:val="5"/>
    <w:rsid w:val="008F1163"/>
    <w:rPr>
      <w:rFonts w:ascii="Arial" w:eastAsia="Times New Roman" w:hAnsi="Arial"/>
      <w:sz w:val="22"/>
      <w:lang w:val="zh-CN" w:eastAsia="en-US"/>
    </w:rPr>
  </w:style>
  <w:style w:type="character" w:customStyle="1" w:styleId="Char0">
    <w:name w:val="题注 Char"/>
    <w:aliases w:val="cap Char1,cap Char Char,Caption Char Char,Caption Char1 Char Char,cap Char Char1 Char,Caption Char Char1 Char Char,cap Char2 Char Char,Ca Char,Caption Char C... Char"/>
    <w:rsid w:val="00487ED6"/>
    <w:rPr>
      <w:rFonts w:eastAsia="等线"/>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2103257232">
      <w:bodyDiv w:val="1"/>
      <w:marLeft w:val="0"/>
      <w:marRight w:val="0"/>
      <w:marTop w:val="0"/>
      <w:marBottom w:val="0"/>
      <w:divBdr>
        <w:top w:val="none" w:sz="0" w:space="0" w:color="auto"/>
        <w:left w:val="none" w:sz="0" w:space="0" w:color="auto"/>
        <w:bottom w:val="none" w:sz="0" w:space="0" w:color="auto"/>
        <w:right w:val="none" w:sz="0" w:space="0" w:color="auto"/>
      </w:divBdr>
    </w:div>
    <w:div w:id="21199845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03A10B0-48BD-4C35-9020-7A0A2A36BDC7}">
  <ds:schemaRefs>
    <ds:schemaRef ds:uri="http://schemas.microsoft.com/sharepoint/v3/contenttype/forms"/>
  </ds:schemaRefs>
</ds:datastoreItem>
</file>

<file path=customXml/itemProps3.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01CBECE-E769-44AC-B5A6-19265EDF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6820</TotalTime>
  <Pages>2</Pages>
  <Words>365</Words>
  <Characters>2085</Characters>
  <Application>Microsoft Office Word</Application>
  <DocSecurity>0</DocSecurity>
  <Lines>17</Lines>
  <Paragraphs>4</Paragraphs>
  <ScaleCrop>false</ScaleCrop>
  <Company>Spirent Communications</Company>
  <LinksUpToDate>false</LinksUpToDate>
  <CharactersWithSpaces>2446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ZR-OPPO</cp:lastModifiedBy>
  <cp:revision>39</cp:revision>
  <cp:lastPrinted>2019-08-07T05:09:00Z</cp:lastPrinted>
  <dcterms:created xsi:type="dcterms:W3CDTF">2023-07-21T10:04:00Z</dcterms:created>
  <dcterms:modified xsi:type="dcterms:W3CDTF">2025-03-28T12:27:00Z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ies>
</file>